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bidi w:val="0"/>
        <w:spacing w:after="240"/>
        <w:ind w:left="0" w:right="0" w:firstLine="0"/>
        <w:jc w:val="left"/>
        <w:rPr>
          <w:rFonts w:ascii="Helvetica Neue" w:cs="Helvetica Neue" w:hAnsi="Helvetica Neue" w:eastAsia="Helvetica Neue"/>
          <w:color w:val="ff4013"/>
          <w:spacing w:val="-4"/>
          <w:sz w:val="48"/>
          <w:szCs w:val="48"/>
          <w:u w:color="ff4013"/>
          <w:rtl w:val="0"/>
          <w:lang w:val="en-US"/>
        </w:rPr>
      </w:pPr>
      <w:r>
        <w:rPr>
          <w:rFonts w:ascii="Helvetica Neue" w:hAnsi="Helvetica Neue"/>
          <w:color w:val="ff4013"/>
          <w:spacing w:val="-4"/>
          <w:sz w:val="48"/>
          <w:szCs w:val="48"/>
          <w:u w:color="ff4013"/>
          <w:rtl w:val="0"/>
          <w:lang w:val="en-US"/>
        </w:rPr>
        <w:t>Indigenous Plant Workshops</w:t>
      </w:r>
      <w:r>
        <w:rPr>
          <w:rFonts w:ascii="Helvetica Neue" w:cs="Helvetica Neue" w:hAnsi="Helvetica Neue" w:eastAsia="Helvetica Neue"/>
          <w:color w:val="ff4013"/>
          <w:spacing w:val="-4"/>
          <w:sz w:val="48"/>
          <w:szCs w:val="48"/>
          <w:u w:color="ff4013"/>
          <w:rtl w:val="0"/>
          <w:lang w:val="en-US"/>
        </w:rPr>
        <w:drawing>
          <wp:anchor distT="152400" distB="152400" distL="152400" distR="152400" simplePos="0" relativeHeight="251659264" behindDoc="0" locked="0" layoutInCell="1" allowOverlap="1">
            <wp:simplePos x="0" y="0"/>
            <wp:positionH relativeFrom="margin">
              <wp:posOffset>-6350</wp:posOffset>
            </wp:positionH>
            <wp:positionV relativeFrom="line">
              <wp:posOffset>520700</wp:posOffset>
            </wp:positionV>
            <wp:extent cx="5943600" cy="359355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ri - 2 (1) 2.jpg"/>
                    <pic:cNvPicPr>
                      <a:picLocks noChangeAspect="1"/>
                    </pic:cNvPicPr>
                  </pic:nvPicPr>
                  <pic:blipFill>
                    <a:blip r:embed="rId4">
                      <a:extLst/>
                    </a:blip>
                    <a:stretch>
                      <a:fillRect/>
                    </a:stretch>
                  </pic:blipFill>
                  <pic:spPr>
                    <a:xfrm>
                      <a:off x="0" y="0"/>
                      <a:ext cx="5943600" cy="3593551"/>
                    </a:xfrm>
                    <a:prstGeom prst="rect">
                      <a:avLst/>
                    </a:prstGeom>
                    <a:ln w="12700" cap="flat">
                      <a:noFill/>
                      <a:miter lim="400000"/>
                    </a:ln>
                    <a:effectLst/>
                  </pic:spPr>
                </pic:pic>
              </a:graphicData>
            </a:graphic>
          </wp:anchor>
        </w:drawing>
      </w:r>
    </w:p>
    <w:p>
      <w:pPr>
        <w:pStyle w:val="Title"/>
        <w:bidi w:val="0"/>
        <w:spacing w:after="240"/>
        <w:ind w:left="0" w:right="0" w:firstLine="0"/>
        <w:jc w:val="left"/>
        <w:rPr>
          <w:rFonts w:ascii="Helvetica Neue" w:cs="Helvetica Neue" w:hAnsi="Helvetica Neue" w:eastAsia="Helvetica Neue"/>
          <w:color w:val="ff4013"/>
          <w:spacing w:val="-4"/>
          <w:sz w:val="48"/>
          <w:szCs w:val="48"/>
          <w:u w:color="ff4013"/>
          <w:rtl w:val="0"/>
          <w:lang w:val="en-US"/>
        </w:rPr>
      </w:pPr>
    </w:p>
    <w:p>
      <w:pPr>
        <w:pStyle w:val="Free Form"/>
        <w:spacing w:after="0" w:line="240" w:lineRule="auto"/>
      </w:pPr>
    </w:p>
    <w:p>
      <w:pPr>
        <w:pStyle w:val="Free Form"/>
        <w:spacing w:after="0" w:line="240" w:lineRule="auto"/>
        <w:rPr>
          <w:rFonts w:ascii="Helvetica" w:cs="Helvetica" w:hAnsi="Helvetica" w:eastAsia="Helvetica"/>
          <w:color w:val="252525"/>
          <w:sz w:val="28"/>
          <w:szCs w:val="28"/>
          <w:u w:color="252525"/>
        </w:rPr>
      </w:pPr>
      <w:r>
        <w:rPr>
          <w:rFonts w:ascii="Helvetica" w:hAnsi="Helvetica" w:hint="default"/>
          <w:i w:val="1"/>
          <w:iCs w:val="1"/>
          <w:color w:val="252525"/>
          <w:sz w:val="28"/>
          <w:szCs w:val="28"/>
          <w:u w:color="252525"/>
          <w:rtl w:val="0"/>
        </w:rPr>
        <w:t>“</w:t>
      </w:r>
      <w:r>
        <w:rPr>
          <w:rFonts w:ascii="Helvetica" w:hAnsi="Helvetica"/>
          <w:i w:val="1"/>
          <w:iCs w:val="1"/>
          <w:color w:val="252525"/>
          <w:sz w:val="28"/>
          <w:szCs w:val="28"/>
          <w:u w:color="252525"/>
          <w:rtl w:val="0"/>
          <w:lang w:val="en-US"/>
        </w:rPr>
        <w:t>The path to a sustainable existence must start with a fundamental reimagining of the ethical, economic, political and spiritual foundations upon which society is based, and that this process needs to occur within the context of a deep local knowledge of place. The solutions to many of our ecological problems lie in an approach that celebrates, empowers and nurtures the cultural, artistic, historical and spiritual resources of each local community</w:t>
      </w:r>
      <w:r>
        <w:rPr>
          <w:rFonts w:ascii="Helvetica" w:hAnsi="Helvetica"/>
          <w:i w:val="1"/>
          <w:iCs w:val="1"/>
          <w:color w:val="252525"/>
          <w:sz w:val="28"/>
          <w:szCs w:val="28"/>
          <w:u w:color="252525"/>
          <w:rtl w:val="0"/>
          <w:lang w:val="en-US"/>
        </w:rPr>
        <w:t xml:space="preserve"> </w:t>
      </w:r>
      <w:r>
        <w:rPr>
          <w:rFonts w:ascii="Helvetica" w:hAnsi="Helvetica"/>
          <w:i w:val="1"/>
          <w:iCs w:val="1"/>
          <w:color w:val="252525"/>
          <w:sz w:val="28"/>
          <w:szCs w:val="28"/>
          <w:u w:color="252525"/>
          <w:rtl w:val="0"/>
          <w:lang w:val="en-US"/>
        </w:rPr>
        <w:t>and region, and champions their ability to bring those resources to bear on the healing of nature and community.</w:t>
      </w:r>
    </w:p>
    <w:p>
      <w:pPr>
        <w:pStyle w:val="Free Form"/>
        <w:spacing w:after="0" w:line="240" w:lineRule="auto"/>
      </w:pPr>
      <w:r>
        <w:rPr>
          <w:rFonts w:ascii="Helvetica" w:hAnsi="Helvetica" w:hint="default"/>
          <w:i w:val="1"/>
          <w:iCs w:val="1"/>
          <w:color w:val="252525"/>
          <w:sz w:val="28"/>
          <w:szCs w:val="28"/>
          <w:u w:color="252525"/>
          <w:rtl w:val="0"/>
        </w:rPr>
        <w:t>“</w:t>
      </w:r>
      <w:r>
        <w:rPr>
          <w:rFonts w:ascii="Helvetica" w:hAnsi="Helvetica"/>
          <w:i w:val="1"/>
          <w:iCs w:val="1"/>
          <w:color w:val="252525"/>
          <w:sz w:val="28"/>
          <w:szCs w:val="28"/>
          <w:u w:color="252525"/>
          <w:rtl w:val="0"/>
          <w:lang w:val="en-US"/>
        </w:rPr>
        <w:t>Schools and other educational institutions can and should play a central role in this process</w:t>
      </w:r>
      <w:r>
        <w:rPr>
          <w:rFonts w:ascii="Helvetica" w:hAnsi="Helvetica" w:hint="default"/>
          <w:i w:val="1"/>
          <w:iCs w:val="1"/>
          <w:color w:val="252525"/>
          <w:sz w:val="28"/>
          <w:szCs w:val="28"/>
          <w:u w:color="252525"/>
          <w:rtl w:val="0"/>
        </w:rPr>
        <w:t>……</w:t>
      </w:r>
      <w:r>
        <w:rPr>
          <w:rFonts w:ascii="Helvetica" w:hAnsi="Helvetica"/>
          <w:i w:val="1"/>
          <w:iCs w:val="1"/>
          <w:color w:val="252525"/>
          <w:sz w:val="28"/>
          <w:szCs w:val="28"/>
          <w:u w:color="252525"/>
          <w:rtl w:val="0"/>
        </w:rPr>
        <w:t>.</w:t>
      </w:r>
      <w:r>
        <w:rPr>
          <w:rFonts w:ascii="Helvetica" w:hAnsi="Helvetica" w:hint="default"/>
          <w:color w:val="000000"/>
          <w:sz w:val="24"/>
          <w:szCs w:val="24"/>
          <w:u w:color="000000"/>
          <w:rtl w:val="0"/>
        </w:rPr>
        <w:t> </w:t>
      </w:r>
      <w:r>
        <w:rPr>
          <w:rStyle w:val="Hyperlink.0"/>
        </w:rPr>
        <w:fldChar w:fldCharType="begin" w:fldLock="0"/>
      </w:r>
      <w:r>
        <w:rPr>
          <w:rStyle w:val="Hyperlink.0"/>
        </w:rPr>
        <w:instrText xml:space="preserve"> HYPERLINK "http://www.goodreads.com/book/show/256984.Place_Based_Education"</w:instrText>
      </w:r>
      <w:r>
        <w:rPr>
          <w:rStyle w:val="Hyperlink.0"/>
        </w:rPr>
        <w:fldChar w:fldCharType="separate" w:fldLock="0"/>
      </w:r>
      <w:r>
        <w:rPr>
          <w:rStyle w:val="Hyperlink.0"/>
          <w:rtl w:val="0"/>
          <w:lang w:val="en-US"/>
        </w:rPr>
        <w:t>Place-Based Education: Connecting Classrooms and Communities</w:t>
      </w:r>
      <w:r>
        <w:rPr/>
        <w:fldChar w:fldCharType="end" w:fldLock="0"/>
      </w:r>
      <w:r>
        <w:rPr>
          <w:rStyle w:val="None"/>
          <w:rFonts w:ascii="Helvetica" w:hAnsi="Helvetica" w:hint="default"/>
          <w:color w:val="252525"/>
          <w:sz w:val="28"/>
          <w:szCs w:val="28"/>
          <w:u w:val="none" w:color="653365"/>
          <w:rtl w:val="0"/>
        </w:rPr>
        <w:t> </w:t>
      </w:r>
      <w:r>
        <w:rPr>
          <w:rStyle w:val="None"/>
          <w:rFonts w:ascii="Helvetica" w:hAnsi="Helvetica"/>
          <w:color w:val="252525"/>
          <w:sz w:val="28"/>
          <w:szCs w:val="28"/>
          <w:u w:val="none" w:color="653365"/>
          <w:rtl w:val="0"/>
        </w:rPr>
        <w:t>(</w:t>
      </w:r>
      <w:r>
        <w:rPr>
          <w:rStyle w:val="Hyperlink.1"/>
        </w:rPr>
        <w:fldChar w:fldCharType="begin" w:fldLock="0"/>
      </w:r>
      <w:r>
        <w:rPr>
          <w:rStyle w:val="Hyperlink.1"/>
        </w:rPr>
        <w:instrText xml:space="preserve"> HYPERLINK "https://en.wikipedia.org/wiki/Special:BookSources/9780913098547"</w:instrText>
      </w:r>
      <w:r>
        <w:rPr>
          <w:rStyle w:val="Hyperlink.1"/>
        </w:rPr>
        <w:fldChar w:fldCharType="separate" w:fldLock="0"/>
      </w:r>
      <w:r>
        <w:rPr>
          <w:rStyle w:val="Hyperlink.1"/>
          <w:rtl w:val="0"/>
        </w:rPr>
        <w:t>ISBN 978-0913098547</w:t>
      </w:r>
      <w:r>
        <w:rPr/>
        <w:fldChar w:fldCharType="end" w:fldLock="0"/>
      </w:r>
      <w:r>
        <w:rPr>
          <w:rStyle w:val="None"/>
          <w:rFonts w:ascii="Helvetica" w:hAnsi="Helvetica"/>
          <w:color w:val="252525"/>
          <w:sz w:val="28"/>
          <w:szCs w:val="28"/>
          <w:u w:val="none" w:color="653365"/>
          <w:rtl w:val="0"/>
          <w:lang w:val="de-DE"/>
        </w:rPr>
        <w:t>), Lane-Zucker</w:t>
      </w:r>
      <w:r>
        <w:rPr>
          <w:rStyle w:val="None"/>
          <w:rFonts w:ascii="Helvetica" w:hAnsi="Helvetica" w:hint="default"/>
          <w:color w:val="252525"/>
          <w:sz w:val="28"/>
          <w:szCs w:val="28"/>
          <w:u w:val="none" w:color="653365"/>
          <w:rtl w:val="0"/>
        </w:rPr>
        <w:t> </w:t>
      </w:r>
      <w:r>
        <w:rPr>
          <w:rStyle w:val="Hyperlink.2"/>
        </w:rPr>
        <w:fldChar w:fldCharType="begin" w:fldLock="0"/>
      </w:r>
      <w:r>
        <w:rPr>
          <w:rStyle w:val="Hyperlink.2"/>
        </w:rPr>
        <w:instrText xml:space="preserve"> HYPERLINK "http://yourmarkontheworld.com/place-based-education-entrepreneurship-investing-impact-economy/"</w:instrText>
      </w:r>
      <w:r>
        <w:rPr>
          <w:rStyle w:val="Hyperlink.2"/>
        </w:rPr>
        <w:fldChar w:fldCharType="separate" w:fldLock="0"/>
      </w:r>
      <w:r>
        <w:rPr>
          <w:rStyle w:val="Hyperlink.2"/>
          <w:rtl w:val="0"/>
          <w:lang w:val="en-US"/>
        </w:rPr>
        <w:t>describes the context within which place-based education was developed</w:t>
      </w:r>
      <w:r>
        <w:rPr/>
        <w:fldChar w:fldCharType="end" w:fldLock="0"/>
      </w:r>
    </w:p>
    <w:p>
      <w:pPr>
        <w:pStyle w:val="Free Form"/>
        <w:spacing w:after="0" w:line="240" w:lineRule="auto"/>
      </w:pPr>
    </w:p>
    <w:p>
      <w:pPr>
        <w:pStyle w:val="Free Form"/>
        <w:spacing w:after="0" w:line="240" w:lineRule="auto"/>
      </w:pPr>
    </w:p>
    <w:p>
      <w:pPr>
        <w:pStyle w:val="Free Form"/>
        <w:spacing w:after="0" w:line="240" w:lineRule="auto"/>
        <w:rPr>
          <w:rStyle w:val="None"/>
          <w:rFonts w:ascii="Helvetica" w:cs="Helvetica" w:hAnsi="Helvetica" w:eastAsia="Helvetica"/>
          <w:color w:val="000000"/>
          <w:sz w:val="24"/>
          <w:szCs w:val="24"/>
          <w:u w:color="000000"/>
        </w:rPr>
      </w:pPr>
      <w:r>
        <w:rPr>
          <w:rStyle w:val="None"/>
          <w:rFonts w:ascii="Helvetica" w:hAnsi="Helvetica"/>
          <w:color w:val="000000"/>
          <w:sz w:val="24"/>
          <w:szCs w:val="24"/>
          <w:u w:color="000000"/>
          <w:rtl w:val="0"/>
          <w:lang w:val="en-US"/>
        </w:rPr>
        <w:t xml:space="preserve">As a resource to bring forward some of these ideas, Lori Snyder a Metis Herbalist educates on wild, edible, native and medical plants. </w:t>
      </w:r>
      <w:r>
        <w:rPr>
          <w:rStyle w:val="None"/>
          <w:rFonts w:ascii="Helvetica" w:hAnsi="Helvetica" w:hint="default"/>
          <w:color w:val="000000"/>
          <w:sz w:val="24"/>
          <w:szCs w:val="24"/>
          <w:u w:color="000000"/>
          <w:rtl w:val="0"/>
        </w:rPr>
        <w:t> </w:t>
      </w:r>
      <w:r>
        <w:rPr>
          <w:rStyle w:val="None"/>
          <w:rFonts w:ascii="Helvetica" w:hAnsi="Helvetica"/>
          <w:color w:val="000000"/>
          <w:sz w:val="24"/>
          <w:szCs w:val="24"/>
          <w:u w:color="000000"/>
          <w:rtl w:val="0"/>
          <w:lang w:val="en-US"/>
        </w:rPr>
        <w:t xml:space="preserve">She offers interactive workshops for classroom field trip where we venture outside the door to discover what is growing around the school yard. </w:t>
      </w:r>
      <w:r>
        <w:rPr>
          <w:rStyle w:val="None"/>
          <w:rFonts w:ascii="Helvetica" w:hAnsi="Helvetica" w:hint="default"/>
          <w:color w:val="000000"/>
          <w:sz w:val="24"/>
          <w:szCs w:val="24"/>
          <w:u w:color="000000"/>
          <w:rtl w:val="0"/>
        </w:rPr>
        <w:t> </w:t>
      </w:r>
      <w:r>
        <w:rPr>
          <w:rStyle w:val="None"/>
          <w:rFonts w:ascii="Helvetica" w:hAnsi="Helvetica"/>
          <w:color w:val="000000"/>
          <w:sz w:val="24"/>
          <w:szCs w:val="24"/>
          <w:u w:color="000000"/>
          <w:rtl w:val="0"/>
          <w:lang w:val="en-US"/>
        </w:rPr>
        <w:t>She is now in her 5th year</w:t>
      </w:r>
      <w:r>
        <w:rPr>
          <w:rStyle w:val="None"/>
          <w:rFonts w:ascii="Helvetica" w:hAnsi="Helvetica" w:hint="default"/>
          <w:color w:val="000000"/>
          <w:sz w:val="24"/>
          <w:szCs w:val="24"/>
          <w:u w:color="000000"/>
          <w:rtl w:val="0"/>
        </w:rPr>
        <w:t> </w:t>
      </w:r>
      <w:r>
        <w:rPr>
          <w:rStyle w:val="None"/>
          <w:rFonts w:ascii="Helvetica" w:hAnsi="Helvetica"/>
          <w:color w:val="000000"/>
          <w:sz w:val="24"/>
          <w:szCs w:val="24"/>
          <w:u w:color="000000"/>
          <w:rtl w:val="0"/>
          <w:lang w:val="en-US"/>
        </w:rPr>
        <w:t xml:space="preserve">sharing the wisdom of plant medicines on the unceded terriorities of our Coast Salish neighbours. </w:t>
      </w:r>
      <w:r>
        <w:rPr>
          <w:rStyle w:val="None"/>
          <w:rFonts w:ascii="Helvetica" w:hAnsi="Helvetica" w:hint="default"/>
          <w:color w:val="000000"/>
          <w:sz w:val="24"/>
          <w:szCs w:val="24"/>
          <w:u w:color="000000"/>
          <w:rtl w:val="0"/>
        </w:rPr>
        <w:t> </w:t>
      </w:r>
      <w:r>
        <w:rPr>
          <w:rStyle w:val="None"/>
          <w:rFonts w:ascii="Helvetica" w:hAnsi="Helvetica"/>
          <w:color w:val="000000"/>
          <w:sz w:val="24"/>
          <w:szCs w:val="24"/>
          <w:u w:color="000000"/>
          <w:rtl w:val="0"/>
          <w:lang w:val="en-US"/>
        </w:rPr>
        <w:t>Lori has presented at various</w:t>
      </w:r>
      <w:r>
        <w:rPr>
          <w:rStyle w:val="None"/>
          <w:rFonts w:ascii="Helvetica" w:hAnsi="Helvetica" w:hint="default"/>
          <w:color w:val="000000"/>
          <w:sz w:val="24"/>
          <w:szCs w:val="24"/>
          <w:u w:color="000000"/>
          <w:rtl w:val="0"/>
        </w:rPr>
        <w:t> </w:t>
      </w:r>
      <w:r>
        <w:rPr>
          <w:rStyle w:val="None"/>
          <w:rFonts w:ascii="Helvetica" w:hAnsi="Helvetica"/>
          <w:color w:val="000000"/>
          <w:sz w:val="24"/>
          <w:szCs w:val="24"/>
          <w:u w:color="000000"/>
          <w:rtl w:val="0"/>
          <w:lang w:val="en-US"/>
        </w:rPr>
        <w:t>school</w:t>
      </w:r>
      <w:r>
        <w:rPr>
          <w:rStyle w:val="None"/>
          <w:rFonts w:ascii="Helvetica" w:hAnsi="Helvetica" w:hint="default"/>
          <w:color w:val="000000"/>
          <w:sz w:val="24"/>
          <w:szCs w:val="24"/>
          <w:u w:color="000000"/>
          <w:rtl w:val="0"/>
        </w:rPr>
        <w:t> </w:t>
      </w:r>
      <w:r>
        <w:rPr>
          <w:rStyle w:val="None"/>
          <w:rFonts w:ascii="Helvetica" w:hAnsi="Helvetica"/>
          <w:color w:val="000000"/>
          <w:sz w:val="24"/>
          <w:szCs w:val="24"/>
          <w:u w:color="000000"/>
          <w:rtl w:val="0"/>
        </w:rPr>
        <w:t>district</w:t>
      </w:r>
      <w:r>
        <w:rPr>
          <w:rStyle w:val="None"/>
          <w:rFonts w:ascii="Helvetica" w:hAnsi="Helvetica"/>
          <w:color w:val="000000"/>
          <w:sz w:val="24"/>
          <w:szCs w:val="24"/>
          <w:u w:color="000000"/>
          <w:rtl w:val="0"/>
          <w:lang w:val="en-US"/>
        </w:rPr>
        <w:t xml:space="preserve"> In Richmond, Burnaby and Vancouver for Professional Development Days.  She has taught at UBC Farm, for Embark Gardens at SFU, with the Gastronomic University from Italy, the BC Aboriginal Child Care Society, the 2017 </w:t>
      </w:r>
      <w:r>
        <w:rPr>
          <w:rStyle w:val="None"/>
          <w:rFonts w:ascii="Helvetica" w:hAnsi="Helvetica"/>
          <w:color w:val="000000"/>
          <w:sz w:val="24"/>
          <w:szCs w:val="24"/>
          <w:u w:color="000000"/>
          <w:rtl w:val="0"/>
          <w:lang w:val="da-DK"/>
        </w:rPr>
        <w:t>Ted Talk</w:t>
      </w:r>
      <w:r>
        <w:rPr>
          <w:rStyle w:val="None"/>
          <w:rFonts w:ascii="Helvetica" w:hAnsi="Helvetica" w:hint="default"/>
          <w:color w:val="000000"/>
          <w:sz w:val="24"/>
          <w:szCs w:val="24"/>
          <w:u w:color="000000"/>
          <w:rtl w:val="0"/>
        </w:rPr>
        <w:t> </w:t>
      </w:r>
      <w:r>
        <w:rPr>
          <w:rStyle w:val="None"/>
          <w:rFonts w:ascii="Helvetica" w:hAnsi="Helvetica"/>
          <w:color w:val="000000"/>
          <w:sz w:val="24"/>
          <w:szCs w:val="24"/>
          <w:u w:color="000000"/>
          <w:rtl w:val="0"/>
          <w:lang w:val="fr-FR"/>
        </w:rPr>
        <w:t>participants</w:t>
      </w:r>
      <w:r>
        <w:rPr>
          <w:rStyle w:val="None"/>
          <w:rFonts w:ascii="Helvetica" w:hAnsi="Helvetica" w:hint="default"/>
          <w:color w:val="000000"/>
          <w:sz w:val="24"/>
          <w:szCs w:val="24"/>
          <w:u w:color="000000"/>
          <w:rtl w:val="0"/>
        </w:rPr>
        <w:t> </w:t>
      </w:r>
      <w:r>
        <w:rPr>
          <w:rStyle w:val="None"/>
          <w:rFonts w:ascii="Helvetica" w:hAnsi="Helvetica"/>
          <w:color w:val="000000"/>
          <w:sz w:val="24"/>
          <w:szCs w:val="24"/>
          <w:u w:color="000000"/>
          <w:rtl w:val="0"/>
          <w:lang w:val="en-US"/>
        </w:rPr>
        <w:t>and various events around Metro Vancouver.</w:t>
      </w:r>
    </w:p>
    <w:p>
      <w:pPr>
        <w:pStyle w:val="Free Form"/>
        <w:spacing w:after="0" w:line="240" w:lineRule="auto"/>
        <w:rPr>
          <w:rStyle w:val="None"/>
          <w:rFonts w:ascii="Helvetica" w:cs="Helvetica" w:hAnsi="Helvetica" w:eastAsia="Helvetica"/>
          <w:color w:val="000000"/>
          <w:sz w:val="24"/>
          <w:szCs w:val="24"/>
          <w:u w:color="000000"/>
        </w:rPr>
      </w:pPr>
    </w:p>
    <w:p>
      <w:pPr>
        <w:pStyle w:val="Free Form"/>
        <w:spacing w:after="0" w:line="240" w:lineRule="auto"/>
        <w:rPr>
          <w:rStyle w:val="None"/>
          <w:rFonts w:ascii="Helvetica" w:cs="Helvetica" w:hAnsi="Helvetica" w:eastAsia="Helvetica"/>
          <w:color w:val="000000"/>
          <w:sz w:val="24"/>
          <w:szCs w:val="24"/>
          <w:u w:color="000000"/>
        </w:rPr>
      </w:pPr>
      <w:r>
        <w:rPr>
          <w:rStyle w:val="None"/>
          <w:rFonts w:ascii="Helvetica" w:hAnsi="Helvetica"/>
          <w:color w:val="000000"/>
          <w:sz w:val="24"/>
          <w:szCs w:val="24"/>
          <w:u w:color="000000"/>
          <w:rtl w:val="0"/>
        </w:rPr>
        <w:t>Lori</w:t>
      </w:r>
      <w:r>
        <w:rPr>
          <w:rStyle w:val="None"/>
          <w:rFonts w:ascii="Helvetica" w:hAnsi="Helvetica" w:hint="default"/>
          <w:color w:val="000000"/>
          <w:sz w:val="24"/>
          <w:szCs w:val="24"/>
          <w:u w:color="000000"/>
          <w:rtl w:val="0"/>
          <w:lang w:val="fr-FR"/>
        </w:rPr>
        <w:t>’</w:t>
      </w:r>
      <w:r>
        <w:rPr>
          <w:rStyle w:val="None"/>
          <w:rFonts w:ascii="Helvetica" w:hAnsi="Helvetica"/>
          <w:color w:val="000000"/>
          <w:sz w:val="24"/>
          <w:szCs w:val="24"/>
          <w:u w:color="000000"/>
          <w:rtl w:val="0"/>
          <w:lang w:val="en-US"/>
        </w:rPr>
        <w:t xml:space="preserve">s vision is to bring awareness around food security, traditional uses, indigenous foodscapes and the importance of native plant species &amp; </w:t>
      </w:r>
      <w:r>
        <w:rPr>
          <w:rStyle w:val="None"/>
          <w:rFonts w:ascii="Helvetica" w:hAnsi="Helvetica"/>
          <w:color w:val="000000"/>
          <w:sz w:val="24"/>
          <w:szCs w:val="24"/>
          <w:u w:color="000000"/>
          <w:rtl w:val="0"/>
        </w:rPr>
        <w:t xml:space="preserve">urban foraging. </w:t>
      </w:r>
      <w:r>
        <w:rPr>
          <w:rStyle w:val="None"/>
          <w:rFonts w:ascii="Helvetica" w:hAnsi="Helvetica" w:hint="default"/>
          <w:color w:val="000000"/>
          <w:sz w:val="24"/>
          <w:szCs w:val="24"/>
          <w:u w:color="000000"/>
          <w:rtl w:val="0"/>
        </w:rPr>
        <w:t> </w:t>
      </w:r>
    </w:p>
    <w:p>
      <w:pPr>
        <w:pStyle w:val="Free Form"/>
        <w:spacing w:after="0" w:line="240" w:lineRule="auto"/>
        <w:rPr>
          <w:rStyle w:val="None"/>
          <w:rFonts w:ascii="Helvetica" w:cs="Helvetica" w:hAnsi="Helvetica" w:eastAsia="Helvetica"/>
          <w:color w:val="000000"/>
          <w:sz w:val="24"/>
          <w:szCs w:val="24"/>
          <w:u w:color="000000"/>
        </w:rPr>
      </w:pPr>
    </w:p>
    <w:p>
      <w:pPr>
        <w:pStyle w:val="Free Form"/>
        <w:spacing w:after="0" w:line="240" w:lineRule="auto"/>
        <w:rPr>
          <w:rStyle w:val="None"/>
          <w:rFonts w:ascii="Helvetica" w:cs="Helvetica" w:hAnsi="Helvetica" w:eastAsia="Helvetica"/>
          <w:color w:val="000000"/>
          <w:sz w:val="24"/>
          <w:szCs w:val="24"/>
          <w:u w:color="000000"/>
        </w:rPr>
      </w:pPr>
      <w:r>
        <w:rPr>
          <w:rStyle w:val="None"/>
          <w:rFonts w:ascii="Helvetica" w:hAnsi="Helvetica"/>
          <w:color w:val="000000"/>
          <w:sz w:val="24"/>
          <w:szCs w:val="24"/>
          <w:u w:color="000000"/>
          <w:rtl w:val="0"/>
          <w:lang w:val="en-US"/>
        </w:rPr>
        <w:t xml:space="preserve">Workshops run from 1 - 1.5 hours for either plant walk or </w:t>
      </w:r>
      <w:r>
        <w:rPr>
          <w:rStyle w:val="None"/>
          <w:rFonts w:ascii="Helvetica" w:hAnsi="Helvetica"/>
          <w:color w:val="000000"/>
          <w:sz w:val="24"/>
          <w:szCs w:val="24"/>
          <w:u w:color="000000"/>
          <w:rtl w:val="0"/>
          <w:lang w:val="en-US"/>
        </w:rPr>
        <w:t xml:space="preserve">plant walk with </w:t>
      </w:r>
      <w:r>
        <w:rPr>
          <w:rStyle w:val="None"/>
          <w:rFonts w:ascii="Helvetica" w:hAnsi="Helvetica"/>
          <w:color w:val="000000"/>
          <w:sz w:val="24"/>
          <w:szCs w:val="24"/>
          <w:u w:color="000000"/>
          <w:rtl w:val="0"/>
          <w:lang w:val="en-US"/>
        </w:rPr>
        <w:t>medicine making.</w:t>
      </w:r>
    </w:p>
    <w:p>
      <w:pPr>
        <w:pStyle w:val="Free Form"/>
        <w:spacing w:after="0" w:line="240" w:lineRule="auto"/>
        <w:rPr>
          <w:rStyle w:val="None"/>
          <w:rFonts w:ascii="Helvetica" w:cs="Helvetica" w:hAnsi="Helvetica" w:eastAsia="Helvetica"/>
          <w:color w:val="000000"/>
          <w:sz w:val="24"/>
          <w:szCs w:val="24"/>
          <w:u w:color="000000"/>
        </w:rPr>
      </w:pPr>
    </w:p>
    <w:p>
      <w:pPr>
        <w:pStyle w:val="Free Form"/>
        <w:spacing w:after="0" w:line="240" w:lineRule="auto"/>
        <w:rPr>
          <w:rStyle w:val="None"/>
          <w:rFonts w:ascii="Helvetica" w:cs="Helvetica" w:hAnsi="Helvetica" w:eastAsia="Helvetica"/>
          <w:color w:val="000000"/>
          <w:sz w:val="24"/>
          <w:szCs w:val="24"/>
          <w:u w:color="000000"/>
          <w:lang w:val="en-US"/>
        </w:rPr>
      </w:pPr>
      <w:r>
        <w:rPr>
          <w:rStyle w:val="None"/>
          <w:rFonts w:ascii="Helvetica" w:hAnsi="Helvetica"/>
          <w:color w:val="000000"/>
          <w:sz w:val="24"/>
          <w:szCs w:val="24"/>
          <w:u w:color="000000"/>
          <w:rtl w:val="0"/>
          <w:lang w:val="en-US"/>
        </w:rPr>
        <w:t>Cost $5 per student Plant Walk / $8 per student plant walk &amp; medicine making</w:t>
      </w:r>
    </w:p>
    <w:p>
      <w:pPr>
        <w:pStyle w:val="Free Form"/>
        <w:spacing w:after="0" w:line="240" w:lineRule="auto"/>
        <w:rPr>
          <w:rStyle w:val="None"/>
          <w:rFonts w:ascii="Helvetica" w:cs="Helvetica" w:hAnsi="Helvetica" w:eastAsia="Helvetica"/>
          <w:color w:val="000000"/>
          <w:sz w:val="24"/>
          <w:szCs w:val="24"/>
          <w:u w:color="000000"/>
          <w:lang w:val="en-US"/>
        </w:rPr>
      </w:pPr>
    </w:p>
    <w:p>
      <w:pPr>
        <w:pStyle w:val="Free Form"/>
        <w:spacing w:after="0" w:line="240" w:lineRule="auto"/>
        <w:rPr>
          <w:rStyle w:val="None"/>
          <w:rFonts w:ascii="Helvetica" w:cs="Helvetica" w:hAnsi="Helvetica" w:eastAsia="Helvetica"/>
          <w:color w:val="000000"/>
          <w:sz w:val="24"/>
          <w:szCs w:val="24"/>
          <w:u w:color="000000"/>
        </w:rPr>
      </w:pPr>
      <w:r>
        <w:rPr>
          <w:rStyle w:val="None"/>
          <w:rFonts w:ascii="Helvetica" w:hAnsi="Helvetica"/>
          <w:color w:val="000000"/>
          <w:sz w:val="24"/>
          <w:szCs w:val="24"/>
          <w:u w:color="000000"/>
          <w:rtl w:val="0"/>
          <w:lang w:val="en-US"/>
        </w:rPr>
        <w:t>Reference materials shared once bookings confirmed.</w:t>
      </w:r>
    </w:p>
    <w:p>
      <w:pPr>
        <w:pStyle w:val="Free Form"/>
        <w:spacing w:after="0" w:line="240" w:lineRule="auto"/>
        <w:rPr>
          <w:rStyle w:val="None"/>
          <w:rFonts w:ascii="Helvetica" w:cs="Helvetica" w:hAnsi="Helvetica" w:eastAsia="Helvetica"/>
          <w:color w:val="000000"/>
          <w:sz w:val="24"/>
          <w:szCs w:val="24"/>
          <w:u w:color="000000"/>
        </w:rPr>
      </w:pPr>
    </w:p>
    <w:p>
      <w:pPr>
        <w:pStyle w:val="Free Form"/>
        <w:spacing w:after="0" w:line="240" w:lineRule="auto"/>
        <w:rPr>
          <w:rStyle w:val="None"/>
          <w:rFonts w:ascii="Helvetica" w:cs="Helvetica" w:hAnsi="Helvetica" w:eastAsia="Helvetica"/>
          <w:color w:val="000000"/>
          <w:sz w:val="24"/>
          <w:szCs w:val="24"/>
          <w:u w:color="000000"/>
        </w:rPr>
      </w:pPr>
      <w:r>
        <w:rPr>
          <w:rStyle w:val="None"/>
          <w:rFonts w:ascii="Helvetica" w:hAnsi="Helvetica"/>
          <w:color w:val="000000"/>
          <w:sz w:val="24"/>
          <w:szCs w:val="24"/>
          <w:u w:color="000000"/>
          <w:rtl w:val="0"/>
          <w:lang w:val="en-US"/>
        </w:rPr>
        <w:t>Here is a article written that describes her approa</w:t>
      </w:r>
      <w:r>
        <w:rPr>
          <w:rStyle w:val="None"/>
          <w:rFonts w:ascii="Helvetica" w:hAnsi="Helvetica"/>
          <w:color w:val="000000"/>
          <w:sz w:val="24"/>
          <w:szCs w:val="24"/>
          <w:u w:color="000000"/>
          <w:rtl w:val="0"/>
          <w:lang w:val="en-US"/>
        </w:rPr>
        <w:t>ch</w:t>
      </w:r>
      <w:r>
        <w:rPr>
          <w:rStyle w:val="None"/>
          <w:rFonts w:ascii="Helvetica" w:hAnsi="Helvetica" w:hint="default"/>
          <w:color w:val="000000"/>
          <w:sz w:val="24"/>
          <w:szCs w:val="24"/>
          <w:u w:color="000000"/>
          <w:rtl w:val="0"/>
        </w:rPr>
        <w:t> </w:t>
      </w:r>
    </w:p>
    <w:p>
      <w:pPr>
        <w:pStyle w:val="Free Form"/>
        <w:spacing w:after="0" w:line="240" w:lineRule="auto"/>
        <w:rPr>
          <w:rStyle w:val="None"/>
          <w:rFonts w:ascii="Helvetica" w:cs="Helvetica" w:hAnsi="Helvetica" w:eastAsia="Helvetica"/>
          <w:color w:val="4687ff"/>
          <w:sz w:val="24"/>
          <w:szCs w:val="24"/>
          <w:u w:val="single" w:color="4687ff"/>
        </w:rPr>
      </w:pPr>
      <w:r>
        <w:rPr>
          <w:rStyle w:val="Hyperlink.3"/>
        </w:rPr>
        <w:fldChar w:fldCharType="begin" w:fldLock="0"/>
      </w:r>
      <w:r>
        <w:rPr>
          <w:rStyle w:val="Hyperlink.3"/>
        </w:rPr>
        <w:instrText xml:space="preserve"> HYPERLINK "http://www.straight.com/life/716486/aboriginal-herbalist-lori-snyder-harvests-wild-foods-and-medicines-around-vancouver"</w:instrText>
      </w:r>
      <w:r>
        <w:rPr>
          <w:rStyle w:val="Hyperlink.3"/>
        </w:rPr>
        <w:fldChar w:fldCharType="separate" w:fldLock="0"/>
      </w:r>
      <w:r>
        <w:rPr>
          <w:rStyle w:val="Hyperlink.3"/>
          <w:rtl w:val="0"/>
          <w:lang w:val="en-US"/>
        </w:rPr>
        <w:t>http://www.straight.com/life/716486/aboriginal-herbalist-lori-snyder-harvests-wild-foods-and-medicines-around-vancouver</w:t>
      </w:r>
      <w:r>
        <w:rPr/>
        <w:fldChar w:fldCharType="end" w:fldLock="0"/>
      </w:r>
    </w:p>
    <w:p>
      <w:pPr>
        <w:pStyle w:val="Free Form"/>
        <w:spacing w:after="0" w:line="240" w:lineRule="auto"/>
        <w:rPr>
          <w:rStyle w:val="None"/>
          <w:rFonts w:ascii="Helvetica" w:cs="Helvetica" w:hAnsi="Helvetica" w:eastAsia="Helvetica"/>
          <w:color w:val="4687ff"/>
          <w:sz w:val="24"/>
          <w:szCs w:val="24"/>
          <w:u w:val="single" w:color="4687ff"/>
        </w:rPr>
      </w:pPr>
    </w:p>
    <w:p>
      <w:pPr>
        <w:pStyle w:val="Body 2"/>
      </w:pPr>
      <w:r>
        <w:rPr>
          <w:rStyle w:val="None"/>
          <w:rFonts w:ascii="Helvetica" w:cs="Helvetica" w:hAnsi="Helvetica" w:eastAsia="Helvetica"/>
          <w:color w:val="4687ff"/>
          <w:sz w:val="24"/>
          <w:szCs w:val="24"/>
          <w:u w:val="single" w:color="4687ff"/>
        </w:rPr>
        <w:tab/>
      </w:r>
      <w:r>
        <w:rPr>
          <w:rStyle w:val="None"/>
          <w:rFonts w:cs="Arial Unicode MS" w:eastAsia="Arial Unicode MS"/>
          <w:rtl w:val="0"/>
          <w:lang w:val="en-US"/>
        </w:rPr>
        <w:t>Lori Snyder</w:t>
      </w:r>
    </w:p>
    <w:p>
      <w:pPr>
        <w:pStyle w:val="Body 2"/>
      </w:pPr>
      <w:r>
        <w:tab/>
      </w:r>
      <w:r>
        <w:rPr>
          <w:rStyle w:val="None"/>
          <w:rFonts w:cs="Arial Unicode MS" w:eastAsia="Arial Unicode MS"/>
          <w:rtl w:val="0"/>
          <w:lang w:val="en-US"/>
        </w:rPr>
        <w:t>First Nations Resource</w:t>
      </w:r>
    </w:p>
    <w:p>
      <w:pPr>
        <w:pStyle w:val="Body 2"/>
      </w:pPr>
      <w:r>
        <w:tab/>
      </w:r>
      <w:r>
        <w:rPr>
          <w:rStyle w:val="None"/>
          <w:rFonts w:cs="Arial Unicode MS" w:eastAsia="Arial Unicode MS"/>
          <w:rtl w:val="0"/>
          <w:lang w:val="en-US"/>
        </w:rPr>
        <w:t>Metis Herbalist &amp; Educator</w:t>
      </w:r>
    </w:p>
    <w:p>
      <w:pPr>
        <w:pStyle w:val="Body 2"/>
      </w:pPr>
      <w:r>
        <w:tab/>
      </w:r>
      <w:r>
        <w:rPr>
          <w:rStyle w:val="None"/>
          <w:rFonts w:cs="Arial Unicode MS" w:eastAsia="Arial Unicode MS"/>
          <w:rtl w:val="0"/>
          <w:lang w:val="en-US"/>
        </w:rPr>
        <w:t>earthandcom</w:t>
      </w:r>
      <w:r>
        <w:rPr>
          <w:rStyle w:val="None"/>
          <w:rFonts w:cs="Arial Unicode MS" w:eastAsia="Arial Unicode MS"/>
          <w:rtl w:val="0"/>
          <w:lang w:val="en-US"/>
        </w:rPr>
        <w:t>pa</w:t>
      </w:r>
      <w:r>
        <w:rPr>
          <w:rStyle w:val="None"/>
          <w:rFonts w:cs="Arial Unicode MS" w:eastAsia="Arial Unicode MS"/>
          <w:rtl w:val="0"/>
          <w:lang w:val="en-US"/>
        </w:rPr>
        <w:t>nyinfo@gmail.com</w:t>
      </w:r>
    </w:p>
    <w:p>
      <w:pPr>
        <w:pStyle w:val="Body 2"/>
      </w:pPr>
    </w:p>
    <w:p>
      <w:pPr>
        <w:pStyle w:val="Body 2"/>
      </w:pPr>
      <w:r>
        <w:rPr>
          <w:rStyle w:val="None"/>
          <w:rFonts w:ascii="Helvetica" w:cs="Helvetica" w:hAnsi="Helvetica" w:eastAsia="Helvetica"/>
          <w:color w:val="4687ff"/>
          <w:sz w:val="24"/>
          <w:szCs w:val="24"/>
          <w:u w:val="single" w:color="4687ff"/>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240" w:line="312"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222222"/>
      <w:spacing w:val="0"/>
      <w:kern w:val="0"/>
      <w:position w:val="0"/>
      <w:sz w:val="22"/>
      <w:szCs w:val="22"/>
      <w:u w:val="none" w:color="222222"/>
      <w:vertAlign w:val="baseline"/>
    </w:rPr>
  </w:style>
  <w:style w:type="character" w:styleId="None">
    <w:name w:val="None"/>
  </w:style>
  <w:style w:type="character" w:styleId="Hyperlink.0">
    <w:name w:val="Hyperlink.0"/>
    <w:basedOn w:val="None"/>
    <w:next w:val="Hyperlink.0"/>
    <w:rPr>
      <w:color w:val="4687ff"/>
      <w:sz w:val="28"/>
      <w:szCs w:val="28"/>
      <w:u w:val="single" w:color="4687ff"/>
      <w:lang w:val="en-US"/>
    </w:rPr>
  </w:style>
  <w:style w:type="character" w:styleId="Hyperlink.1">
    <w:name w:val="Hyperlink.1"/>
    <w:basedOn w:val="None"/>
    <w:next w:val="Hyperlink.1"/>
    <w:rPr>
      <w:color w:val="0a1480"/>
      <w:sz w:val="28"/>
      <w:szCs w:val="28"/>
      <w:u w:val="single" w:color="0a1480"/>
    </w:rPr>
  </w:style>
  <w:style w:type="character" w:styleId="Hyperlink.2">
    <w:name w:val="Hyperlink.2"/>
    <w:basedOn w:val="None"/>
    <w:next w:val="Hyperlink.2"/>
    <w:rPr>
      <w:color w:val="653365"/>
      <w:sz w:val="28"/>
      <w:szCs w:val="28"/>
      <w:u w:val="single" w:color="653365"/>
      <w:lang w:val="en-US"/>
    </w:rPr>
  </w:style>
  <w:style w:type="character" w:styleId="Hyperlink.3">
    <w:name w:val="Hyperlink.3"/>
    <w:basedOn w:val="None"/>
    <w:next w:val="Hyperlink.3"/>
    <w:rPr>
      <w:color w:val="4687ff"/>
      <w:sz w:val="24"/>
      <w:szCs w:val="24"/>
      <w:u w:val="single" w:color="4687ff"/>
      <w:lang w:val="en-US"/>
    </w:rPr>
  </w:style>
  <w:style w:type="paragraph" w:styleId="Body 2">
    <w:name w:val="Body 2"/>
    <w:next w:val="Body 2"/>
    <w:pPr>
      <w:keepNext w:val="0"/>
      <w:keepLines w:val="0"/>
      <w:pageBreakBefore w:val="0"/>
      <w:widowControl w:val="1"/>
      <w:shd w:val="clear" w:color="auto" w:fill="auto"/>
      <w:tabs>
        <w:tab w:val="left" w:pos="6000"/>
      </w:tabs>
      <w:suppressAutoHyphens w:val="0"/>
      <w:bidi w:val="0"/>
      <w:spacing w:before="0" w:after="0" w:line="312" w:lineRule="auto"/>
      <w:ind w:left="0" w:right="0" w:firstLine="0"/>
      <w:jc w:val="left"/>
      <w:outlineLvl w:val="9"/>
    </w:pPr>
    <w:rPr>
      <w:rFonts w:ascii="Helvetica Neue Medium" w:cs="Helvetica Neue Medium" w:hAnsi="Helvetica Neue Medium" w:eastAsia="Helvetica Neue Medium"/>
      <w:b w:val="0"/>
      <w:bCs w:val="0"/>
      <w:i w:val="0"/>
      <w:iCs w:val="0"/>
      <w:caps w:val="0"/>
      <w:smallCaps w:val="0"/>
      <w:strike w:val="0"/>
      <w:dstrike w:val="0"/>
      <w:outline w:val="0"/>
      <w:color w:val="222222"/>
      <w:spacing w:val="0"/>
      <w:kern w:val="0"/>
      <w:position w:val="0"/>
      <w:sz w:val="20"/>
      <w:szCs w:val="20"/>
      <w:u w:val="none" w:color="222222"/>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