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33" w:rsidRDefault="00E36B33" w:rsidP="004236D2">
      <w:pPr>
        <w:ind w:left="360" w:right="-563" w:firstLine="720"/>
        <w:jc w:val="center"/>
        <w:rPr>
          <w:rFonts w:ascii="Trebuchet MS" w:hAnsi="Trebuchet MS"/>
          <w:b/>
          <w:sz w:val="28"/>
          <w:szCs w:val="28"/>
          <w:lang w:val="en-CA"/>
        </w:rPr>
      </w:pPr>
      <w:r>
        <w:rPr>
          <w:rFonts w:ascii="Trebuchet MS" w:hAnsi="Trebuchet MS"/>
          <w:b/>
          <w:sz w:val="28"/>
          <w:szCs w:val="28"/>
          <w:lang w:val="en-CA"/>
        </w:rPr>
        <w:t>Graduation Transitions – a mandatory 4 credit course (INFO SHEET)</w:t>
      </w:r>
    </w:p>
    <w:p w:rsidR="00E36B33" w:rsidRDefault="00D65736" w:rsidP="004236D2">
      <w:pPr>
        <w:ind w:left="1080" w:right="-540"/>
        <w:rPr>
          <w:rFonts w:ascii="Trebuchet MS" w:hAnsi="Trebuchet MS"/>
          <w:lang w:val="en-CA"/>
        </w:rPr>
      </w:pPr>
      <w:r w:rsidRPr="0021393C">
        <w:rPr>
          <w:rFonts w:ascii="Trebuchet MS" w:hAnsi="Trebuchet MS"/>
          <w:b/>
          <w:lang w:val="en-CA"/>
        </w:rPr>
        <w:t>For graduates of 201</w:t>
      </w:r>
      <w:r w:rsidR="006925C6">
        <w:rPr>
          <w:rFonts w:ascii="Trebuchet MS" w:hAnsi="Trebuchet MS"/>
          <w:b/>
          <w:lang w:val="en-CA"/>
        </w:rPr>
        <w:t>7</w:t>
      </w:r>
      <w:r w:rsidR="00571A51">
        <w:rPr>
          <w:rFonts w:ascii="Trebuchet MS" w:hAnsi="Trebuchet MS"/>
          <w:lang w:val="en-CA"/>
        </w:rPr>
        <w:t xml:space="preserve">: </w:t>
      </w:r>
      <w:r w:rsidR="00E36B33" w:rsidRPr="00C54AA0">
        <w:rPr>
          <w:rFonts w:ascii="Trebuchet MS" w:hAnsi="Trebuchet MS"/>
          <w:lang w:val="en-CA"/>
        </w:rPr>
        <w:t>In order to graduate</w:t>
      </w:r>
      <w:r w:rsidR="00C05F97">
        <w:rPr>
          <w:rFonts w:ascii="Trebuchet MS" w:hAnsi="Trebuchet MS"/>
          <w:lang w:val="en-CA"/>
        </w:rPr>
        <w:t xml:space="preserve">, students must complete </w:t>
      </w:r>
      <w:r w:rsidR="0021393C">
        <w:rPr>
          <w:rFonts w:ascii="Trebuchet MS" w:hAnsi="Trebuchet MS"/>
          <w:lang w:val="en-CA"/>
        </w:rPr>
        <w:t>the</w:t>
      </w:r>
      <w:r w:rsidR="00E36B33" w:rsidRPr="00C54AA0">
        <w:rPr>
          <w:rFonts w:ascii="Trebuchet MS" w:hAnsi="Trebuchet MS"/>
          <w:lang w:val="en-CA"/>
        </w:rPr>
        <w:t xml:space="preserve"> </w:t>
      </w:r>
      <w:r w:rsidR="006925C6">
        <w:rPr>
          <w:rFonts w:ascii="Trebuchet MS" w:hAnsi="Trebuchet MS"/>
          <w:lang w:val="en-CA"/>
        </w:rPr>
        <w:t xml:space="preserve">five </w:t>
      </w:r>
      <w:r w:rsidR="00E36B33">
        <w:rPr>
          <w:rFonts w:ascii="Trebuchet MS" w:hAnsi="Trebuchet MS"/>
          <w:lang w:val="en-CA"/>
        </w:rPr>
        <w:t>Graduation Transition</w:t>
      </w:r>
      <w:r w:rsidR="00E36B33" w:rsidRPr="00C54AA0">
        <w:rPr>
          <w:rFonts w:ascii="Trebuchet MS" w:hAnsi="Trebuchet MS"/>
          <w:lang w:val="en-CA"/>
        </w:rPr>
        <w:t xml:space="preserve"> Requirements</w:t>
      </w:r>
      <w:r w:rsidR="00E36B33">
        <w:rPr>
          <w:rFonts w:ascii="Trebuchet MS" w:hAnsi="Trebuchet MS"/>
          <w:lang w:val="en-CA"/>
        </w:rPr>
        <w:t>.</w:t>
      </w:r>
    </w:p>
    <w:p w:rsidR="00E36B33" w:rsidRPr="00CA628D" w:rsidRDefault="00E36B33" w:rsidP="00E36B33">
      <w:pPr>
        <w:numPr>
          <w:ilvl w:val="0"/>
          <w:numId w:val="1"/>
        </w:numPr>
        <w:spacing w:after="0" w:line="240" w:lineRule="auto"/>
        <w:rPr>
          <w:rFonts w:ascii="Trebuchet MS" w:hAnsi="Trebuchet MS"/>
          <w:u w:val="single"/>
          <w:lang w:val="en-CA"/>
        </w:rPr>
      </w:pPr>
      <w:r w:rsidRPr="00CA628D">
        <w:rPr>
          <w:rFonts w:ascii="Trebuchet MS" w:hAnsi="Trebuchet MS"/>
          <w:u w:val="single"/>
          <w:lang w:val="en-CA"/>
        </w:rPr>
        <w:t xml:space="preserve">30 hours of Work Experience </w:t>
      </w:r>
    </w:p>
    <w:p w:rsidR="00E36B33" w:rsidRPr="00C54AA0" w:rsidRDefault="00E36B33" w:rsidP="00E36B33">
      <w:pPr>
        <w:ind w:left="1080"/>
        <w:rPr>
          <w:rFonts w:ascii="Trebuchet MS" w:hAnsi="Trebuchet MS"/>
          <w:lang w:val="en-CA"/>
        </w:rPr>
      </w:pPr>
      <w:r>
        <w:rPr>
          <w:rFonts w:ascii="Trebuchet MS" w:hAnsi="Trebuchet MS"/>
          <w:lang w:val="en-CA"/>
        </w:rPr>
        <w:t>In grade 11 or 12 students</w:t>
      </w:r>
      <w:r w:rsidRPr="00C54AA0">
        <w:rPr>
          <w:rFonts w:ascii="Trebuchet MS" w:hAnsi="Trebuchet MS"/>
          <w:lang w:val="en-CA"/>
        </w:rPr>
        <w:t xml:space="preserve"> must complete a minimum of 30 hours of work experience to graduate.  Students can receive credit for:</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*paid work</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*volunteer work</w:t>
      </w:r>
    </w:p>
    <w:p w:rsidR="00E36B33" w:rsidRPr="00C54AA0" w:rsidRDefault="00E36B33" w:rsidP="00E36B33">
      <w:pPr>
        <w:numPr>
          <w:ilvl w:val="1"/>
          <w:numId w:val="1"/>
        </w:numPr>
        <w:spacing w:after="0" w:line="240" w:lineRule="auto"/>
        <w:rPr>
          <w:rFonts w:ascii="Trebuchet MS" w:hAnsi="Trebuchet MS"/>
          <w:lang w:val="en-CA"/>
        </w:rPr>
      </w:pPr>
      <w:r w:rsidRPr="00C54AA0">
        <w:rPr>
          <w:rFonts w:ascii="Trebuchet MS" w:hAnsi="Trebuchet MS"/>
          <w:lang w:val="en-CA"/>
        </w:rPr>
        <w:t>work experience arranged by a career preparation advisor</w:t>
      </w:r>
    </w:p>
    <w:p w:rsidR="00E36B33" w:rsidRPr="00F2565E" w:rsidRDefault="00E36B33" w:rsidP="00E36B33">
      <w:pPr>
        <w:ind w:left="1080" w:firstLine="360"/>
        <w:rPr>
          <w:rFonts w:ascii="Trebuchet MS" w:hAnsi="Trebuchet MS"/>
          <w:sz w:val="18"/>
          <w:lang w:val="en-CA"/>
        </w:rPr>
      </w:pPr>
      <w:r w:rsidRPr="00F2565E">
        <w:rPr>
          <w:rFonts w:ascii="Trebuchet MS" w:hAnsi="Trebuchet MS"/>
          <w:sz w:val="18"/>
          <w:lang w:val="en-CA"/>
        </w:rPr>
        <w:t>*some restrictions apply</w:t>
      </w:r>
    </w:p>
    <w:p w:rsidR="00E36B33" w:rsidRDefault="007F0D11" w:rsidP="00E36B33">
      <w:pPr>
        <w:ind w:left="1080"/>
        <w:rPr>
          <w:rFonts w:ascii="Trebuchet MS" w:hAnsi="Trebuchet MS"/>
          <w:lang w:val="en-CA"/>
        </w:rPr>
      </w:pPr>
      <w:r>
        <w:rPr>
          <w:rFonts w:ascii="Trebuchet MS" w:hAnsi="Trebuchet MS"/>
          <w:lang w:val="en-CA"/>
        </w:rPr>
        <w:t xml:space="preserve">Enroll in the </w:t>
      </w:r>
      <w:r w:rsidR="00E36B33">
        <w:rPr>
          <w:rFonts w:ascii="Trebuchet MS" w:hAnsi="Trebuchet MS"/>
          <w:lang w:val="en-CA"/>
        </w:rPr>
        <w:t>Career Preparation/9</w:t>
      </w:r>
      <w:r w:rsidR="00E36B33" w:rsidRPr="00C54AA0">
        <w:rPr>
          <w:rFonts w:ascii="Trebuchet MS" w:hAnsi="Trebuchet MS"/>
          <w:lang w:val="en-CA"/>
        </w:rPr>
        <w:t xml:space="preserve">0 Hours Work Experience </w:t>
      </w:r>
      <w:r>
        <w:rPr>
          <w:rFonts w:ascii="Trebuchet MS" w:hAnsi="Trebuchet MS"/>
          <w:lang w:val="en-CA"/>
        </w:rPr>
        <w:t xml:space="preserve">and this </w:t>
      </w:r>
      <w:r w:rsidR="00E36B33" w:rsidRPr="00C54AA0">
        <w:rPr>
          <w:rFonts w:ascii="Trebuchet MS" w:hAnsi="Trebuchet MS"/>
          <w:b/>
          <w:lang w:val="en-CA"/>
        </w:rPr>
        <w:t xml:space="preserve">will </w:t>
      </w:r>
      <w:r>
        <w:rPr>
          <w:rFonts w:ascii="Trebuchet MS" w:hAnsi="Trebuchet MS"/>
          <w:lang w:val="en-CA"/>
        </w:rPr>
        <w:t>complete the 30 hour minimum (elective course).</w:t>
      </w:r>
    </w:p>
    <w:p w:rsidR="00E36B33" w:rsidRDefault="00E36B33" w:rsidP="00E36B33">
      <w:pPr>
        <w:ind w:left="1080"/>
        <w:rPr>
          <w:rFonts w:ascii="Trebuchet MS" w:hAnsi="Trebuchet MS"/>
          <w:lang w:val="en-CA"/>
        </w:rPr>
      </w:pPr>
      <w:r>
        <w:rPr>
          <w:rFonts w:ascii="Trebuchet MS" w:hAnsi="Trebuchet MS"/>
          <w:lang w:val="en-CA"/>
        </w:rPr>
        <w:t>See Mrs. Dato or Ms</w:t>
      </w:r>
      <w:r w:rsidR="00C04A33">
        <w:rPr>
          <w:rFonts w:ascii="Trebuchet MS" w:hAnsi="Trebuchet MS"/>
          <w:lang w:val="en-CA"/>
        </w:rPr>
        <w:t>.</w:t>
      </w:r>
      <w:r>
        <w:rPr>
          <w:rFonts w:ascii="Trebuchet MS" w:hAnsi="Trebuchet MS"/>
          <w:lang w:val="en-CA"/>
        </w:rPr>
        <w:t xml:space="preserve"> Wispinski in Rm 313 for information about Work Experience</w:t>
      </w:r>
      <w:r w:rsidR="00F2565E">
        <w:rPr>
          <w:rFonts w:ascii="Trebuchet MS" w:hAnsi="Trebuchet MS"/>
          <w:lang w:val="en-CA"/>
        </w:rPr>
        <w:t>.</w:t>
      </w:r>
    </w:p>
    <w:p w:rsidR="006925C6" w:rsidRPr="006925C6" w:rsidRDefault="006925C6" w:rsidP="006925C6">
      <w:pPr>
        <w:numPr>
          <w:ilvl w:val="0"/>
          <w:numId w:val="1"/>
        </w:numPr>
        <w:spacing w:after="0" w:line="240" w:lineRule="auto"/>
        <w:rPr>
          <w:rFonts w:ascii="Trebuchet MS" w:hAnsi="Trebuchet MS"/>
          <w:u w:val="single"/>
          <w:lang w:val="en-CA"/>
        </w:rPr>
      </w:pPr>
      <w:r>
        <w:rPr>
          <w:rFonts w:ascii="Trebuchet MS" w:hAnsi="Trebuchet MS"/>
          <w:u w:val="single"/>
          <w:lang w:val="en-CA"/>
        </w:rPr>
        <w:t>Heal</w:t>
      </w:r>
      <w:r w:rsidR="00845BD0">
        <w:rPr>
          <w:rFonts w:ascii="Trebuchet MS" w:hAnsi="Trebuchet MS"/>
          <w:u w:val="single"/>
          <w:lang w:val="en-CA"/>
        </w:rPr>
        <w:t>t</w:t>
      </w:r>
      <w:r>
        <w:rPr>
          <w:rFonts w:ascii="Trebuchet MS" w:hAnsi="Trebuchet MS"/>
          <w:u w:val="single"/>
          <w:lang w:val="en-CA"/>
        </w:rPr>
        <w:t>hy Living Plan</w:t>
      </w:r>
    </w:p>
    <w:p w:rsidR="006925C6" w:rsidRDefault="006925C6" w:rsidP="006925C6">
      <w:pPr>
        <w:spacing w:after="0" w:line="240" w:lineRule="auto"/>
        <w:ind w:left="1080"/>
        <w:rPr>
          <w:rFonts w:ascii="Trebuchet MS" w:hAnsi="Trebuchet MS"/>
          <w:lang w:val="en-CA"/>
        </w:rPr>
      </w:pPr>
      <w:r>
        <w:rPr>
          <w:rFonts w:ascii="Trebuchet MS" w:hAnsi="Trebuchet MS"/>
          <w:lang w:val="en-CA"/>
        </w:rPr>
        <w:t xml:space="preserve">Completed by participating and passing the PE 10 Health Unit.  Any student who is new to the district, or who did not pass the PE 10 Health Unit must complete the Healthy Living Plan nutrition assignment found on the </w:t>
      </w:r>
      <w:proofErr w:type="spellStart"/>
      <w:r>
        <w:rPr>
          <w:rFonts w:ascii="Trebuchet MS" w:hAnsi="Trebuchet MS"/>
          <w:lang w:val="en-CA"/>
        </w:rPr>
        <w:t>Moscrop</w:t>
      </w:r>
      <w:proofErr w:type="spellEnd"/>
      <w:r>
        <w:rPr>
          <w:rFonts w:ascii="Trebuchet MS" w:hAnsi="Trebuchet MS"/>
          <w:lang w:val="en-CA"/>
        </w:rPr>
        <w:t xml:space="preserve"> Website or in room 313.  It must be submitted to Mrs. Dato for credit. </w:t>
      </w:r>
    </w:p>
    <w:p w:rsidR="006925C6" w:rsidRPr="006925C6" w:rsidRDefault="006925C6" w:rsidP="006925C6">
      <w:pPr>
        <w:spacing w:after="0" w:line="240" w:lineRule="auto"/>
        <w:ind w:left="1080"/>
        <w:rPr>
          <w:rFonts w:ascii="Trebuchet MS" w:hAnsi="Trebuchet MS"/>
          <w:u w:val="single"/>
          <w:lang w:val="en-CA"/>
        </w:rPr>
      </w:pPr>
    </w:p>
    <w:p w:rsidR="006925C6" w:rsidRPr="006925C6" w:rsidRDefault="006925C6" w:rsidP="006925C6">
      <w:pPr>
        <w:numPr>
          <w:ilvl w:val="0"/>
          <w:numId w:val="1"/>
        </w:numPr>
        <w:spacing w:after="0" w:line="240" w:lineRule="auto"/>
        <w:rPr>
          <w:rFonts w:ascii="Trebuchet MS" w:hAnsi="Trebuchet MS"/>
          <w:lang w:val="en-CA"/>
        </w:rPr>
      </w:pPr>
      <w:r w:rsidRPr="006925C6">
        <w:rPr>
          <w:rFonts w:ascii="Trebuchet MS" w:hAnsi="Trebuchet MS"/>
          <w:u w:val="single"/>
          <w:lang w:val="en-CA"/>
        </w:rPr>
        <w:t>Daily Physical Activity (“DPA”) Requirement</w:t>
      </w:r>
      <w:r w:rsidRPr="006925C6">
        <w:rPr>
          <w:rFonts w:ascii="Trebuchet MS" w:hAnsi="Trebuchet MS"/>
          <w:lang w:val="en-CA"/>
        </w:rPr>
        <w:t xml:space="preserve"> –Completed in </w:t>
      </w:r>
      <w:r w:rsidRPr="006925C6">
        <w:rPr>
          <w:rFonts w:ascii="Trebuchet MS" w:hAnsi="Trebuchet MS"/>
          <w:b/>
          <w:u w:val="single"/>
          <w:lang w:val="en-CA"/>
        </w:rPr>
        <w:t>grades 10 and 11 and 12</w:t>
      </w:r>
      <w:r>
        <w:rPr>
          <w:rFonts w:ascii="Trebuchet MS" w:hAnsi="Trebuchet MS"/>
          <w:b/>
          <w:u w:val="single"/>
          <w:lang w:val="en-CA"/>
        </w:rPr>
        <w:t>:</w:t>
      </w:r>
      <w:r w:rsidRPr="006925C6">
        <w:rPr>
          <w:rFonts w:ascii="Trebuchet MS" w:hAnsi="Trebuchet MS"/>
          <w:b/>
          <w:lang w:val="en-CA"/>
        </w:rPr>
        <w:t xml:space="preserve"> </w:t>
      </w:r>
      <w:r w:rsidRPr="006925C6">
        <w:rPr>
          <w:rFonts w:ascii="Trebuchet MS" w:hAnsi="Trebuchet MS"/>
          <w:lang w:val="en-CA"/>
        </w:rPr>
        <w:t xml:space="preserve">Minimum of 150 minutes </w:t>
      </w:r>
      <w:r w:rsidRPr="006925C6">
        <w:rPr>
          <w:rFonts w:ascii="Trebuchet MS" w:hAnsi="Trebuchet MS"/>
          <w:u w:val="single"/>
          <w:lang w:val="en-CA"/>
        </w:rPr>
        <w:t>moderate to vigorous</w:t>
      </w:r>
      <w:r w:rsidRPr="006925C6">
        <w:rPr>
          <w:rFonts w:ascii="Trebuchet MS" w:hAnsi="Trebuchet MS"/>
          <w:lang w:val="en-CA"/>
        </w:rPr>
        <w:t xml:space="preserve"> physical activity weekly.  In grade 1</w:t>
      </w:r>
      <w:r>
        <w:rPr>
          <w:rFonts w:ascii="Trebuchet MS" w:hAnsi="Trebuchet MS"/>
          <w:lang w:val="en-CA"/>
        </w:rPr>
        <w:t>2</w:t>
      </w:r>
      <w:r w:rsidRPr="006925C6">
        <w:rPr>
          <w:rFonts w:ascii="Trebuchet MS" w:hAnsi="Trebuchet MS"/>
          <w:lang w:val="en-CA"/>
        </w:rPr>
        <w:t>, DPA will be submitted once that year in May 2017.  Forms can be picked up from room 313. Be sure to plan and participate in physical activity and track it on a calendar.</w:t>
      </w:r>
    </w:p>
    <w:p w:rsidR="006925C6" w:rsidRDefault="006925C6" w:rsidP="006925C6">
      <w:pPr>
        <w:ind w:left="1080"/>
        <w:rPr>
          <w:rFonts w:ascii="Trebuchet MS" w:hAnsi="Trebuchet MS"/>
          <w:lang w:val="en-CA"/>
        </w:rPr>
      </w:pPr>
      <w:r>
        <w:rPr>
          <w:rFonts w:ascii="Trebuchet MS" w:hAnsi="Trebuchet MS"/>
          <w:lang w:val="en-CA"/>
        </w:rPr>
        <w:t xml:space="preserve">If students are enrolled in a PE, Dance or Weight Training course at </w:t>
      </w:r>
      <w:proofErr w:type="spellStart"/>
      <w:r>
        <w:rPr>
          <w:rFonts w:ascii="Trebuchet MS" w:hAnsi="Trebuchet MS"/>
          <w:lang w:val="en-CA"/>
        </w:rPr>
        <w:t>Moscrop</w:t>
      </w:r>
      <w:proofErr w:type="spellEnd"/>
      <w:r>
        <w:rPr>
          <w:rFonts w:ascii="Trebuchet MS" w:hAnsi="Trebuchet MS"/>
          <w:lang w:val="en-CA"/>
        </w:rPr>
        <w:t xml:space="preserve">, and are </w:t>
      </w:r>
      <w:r>
        <w:rPr>
          <w:rFonts w:ascii="Trebuchet MS" w:hAnsi="Trebuchet MS"/>
          <w:b/>
          <w:lang w:val="en-CA"/>
        </w:rPr>
        <w:t>attending</w:t>
      </w:r>
      <w:r>
        <w:rPr>
          <w:rFonts w:ascii="Trebuchet MS" w:hAnsi="Trebuchet MS"/>
          <w:lang w:val="en-CA"/>
        </w:rPr>
        <w:t xml:space="preserve">, </w:t>
      </w:r>
      <w:r>
        <w:rPr>
          <w:rFonts w:ascii="Trebuchet MS" w:hAnsi="Trebuchet MS"/>
          <w:b/>
          <w:lang w:val="en-CA"/>
        </w:rPr>
        <w:t>participating</w:t>
      </w:r>
      <w:r>
        <w:rPr>
          <w:rFonts w:ascii="Trebuchet MS" w:hAnsi="Trebuchet MS"/>
          <w:lang w:val="en-CA"/>
        </w:rPr>
        <w:t xml:space="preserve"> and </w:t>
      </w:r>
      <w:r w:rsidRPr="00C04A33">
        <w:rPr>
          <w:rFonts w:ascii="Trebuchet MS" w:hAnsi="Trebuchet MS"/>
          <w:b/>
          <w:lang w:val="en-CA"/>
        </w:rPr>
        <w:t>passing</w:t>
      </w:r>
      <w:r>
        <w:rPr>
          <w:rFonts w:ascii="Trebuchet MS" w:hAnsi="Trebuchet MS"/>
          <w:lang w:val="en-CA"/>
        </w:rPr>
        <w:t>, the course teacher will grant the student DPA credit.  If credit is denied, the student must use the DPA verification form.</w:t>
      </w:r>
    </w:p>
    <w:p w:rsidR="006925C6" w:rsidRDefault="006925C6" w:rsidP="006925C6">
      <w:pPr>
        <w:ind w:left="1080"/>
        <w:rPr>
          <w:rFonts w:ascii="Trebuchet MS" w:hAnsi="Trebuchet MS"/>
          <w:lang w:val="en-CA"/>
        </w:rPr>
      </w:pPr>
      <w:r>
        <w:rPr>
          <w:rFonts w:ascii="Trebuchet MS" w:hAnsi="Trebuchet MS"/>
          <w:lang w:val="en-CA"/>
        </w:rPr>
        <w:t xml:space="preserve">DPA that is overdue from previous years will not be accepted.  Students will be responsible for completing one “I” assignment </w:t>
      </w:r>
      <w:r>
        <w:rPr>
          <w:rFonts w:ascii="Trebuchet MS" w:hAnsi="Trebuchet MS"/>
          <w:u w:val="single"/>
          <w:lang w:val="en-CA"/>
        </w:rPr>
        <w:t>per term missing.</w:t>
      </w:r>
      <w:r>
        <w:rPr>
          <w:rFonts w:ascii="Trebuchet MS" w:hAnsi="Trebuchet MS"/>
          <w:lang w:val="en-CA"/>
        </w:rPr>
        <w:t xml:space="preserve">  Assignments are provided by Mrs. Dato.</w:t>
      </w:r>
    </w:p>
    <w:p w:rsidR="00E36B33" w:rsidRDefault="00E36B33" w:rsidP="00E36B33">
      <w:pPr>
        <w:numPr>
          <w:ilvl w:val="0"/>
          <w:numId w:val="1"/>
        </w:numPr>
        <w:spacing w:after="0" w:line="240" w:lineRule="auto"/>
        <w:rPr>
          <w:rFonts w:ascii="Trebuchet MS" w:hAnsi="Trebuchet MS"/>
          <w:lang w:val="en-CA"/>
        </w:rPr>
      </w:pPr>
      <w:r w:rsidRPr="00CA628D">
        <w:rPr>
          <w:rFonts w:ascii="Trebuchet MS" w:hAnsi="Trebuchet MS"/>
          <w:u w:val="single"/>
          <w:lang w:val="en-CA"/>
        </w:rPr>
        <w:t xml:space="preserve">Graduation Transition </w:t>
      </w:r>
      <w:r w:rsidR="007F0D11">
        <w:rPr>
          <w:rFonts w:ascii="Trebuchet MS" w:hAnsi="Trebuchet MS"/>
          <w:u w:val="single"/>
          <w:lang w:val="en-CA"/>
        </w:rPr>
        <w:t>Guide</w:t>
      </w:r>
      <w:r>
        <w:rPr>
          <w:rFonts w:ascii="Trebuchet MS" w:hAnsi="Trebuchet MS"/>
          <w:lang w:val="en-CA"/>
        </w:rPr>
        <w:t>—this is an assignment that details the student’s plans for the year immediately following high school</w:t>
      </w:r>
      <w:r w:rsidR="00F2565E">
        <w:rPr>
          <w:rFonts w:ascii="Trebuchet MS" w:hAnsi="Trebuchet MS"/>
          <w:lang w:val="en-CA"/>
        </w:rPr>
        <w:t xml:space="preserve"> &amp; </w:t>
      </w:r>
      <w:r w:rsidR="00C04A33">
        <w:rPr>
          <w:rFonts w:ascii="Trebuchet MS" w:hAnsi="Trebuchet MS"/>
          <w:lang w:val="en-CA"/>
        </w:rPr>
        <w:t xml:space="preserve">an exploration of </w:t>
      </w:r>
      <w:r w:rsidR="00F2565E">
        <w:rPr>
          <w:rFonts w:ascii="Trebuchet MS" w:hAnsi="Trebuchet MS"/>
          <w:lang w:val="en-CA"/>
        </w:rPr>
        <w:t>their possible future</w:t>
      </w:r>
      <w:r>
        <w:rPr>
          <w:rFonts w:ascii="Trebuchet MS" w:hAnsi="Trebuchet MS"/>
          <w:lang w:val="en-CA"/>
        </w:rPr>
        <w:t xml:space="preserve">.  Students learn how to plan what they are going to do and how they are going to make it happen.  The plan is started during Planning 10 and revised and revisited in grade 12.  All grade 12 students must submit their completed Graduation Transition </w:t>
      </w:r>
      <w:r w:rsidR="007F0D11">
        <w:rPr>
          <w:rFonts w:ascii="Trebuchet MS" w:hAnsi="Trebuchet MS"/>
          <w:lang w:val="en-CA"/>
        </w:rPr>
        <w:t xml:space="preserve">Guide </w:t>
      </w:r>
      <w:r>
        <w:rPr>
          <w:rFonts w:ascii="Trebuchet MS" w:hAnsi="Trebuchet MS"/>
          <w:lang w:val="en-CA"/>
        </w:rPr>
        <w:t xml:space="preserve">to Mrs. Dato in Rm 313 by </w:t>
      </w:r>
      <w:r w:rsidR="00F2565E">
        <w:rPr>
          <w:rFonts w:ascii="Trebuchet MS" w:hAnsi="Trebuchet MS"/>
          <w:lang w:val="en-CA"/>
        </w:rPr>
        <w:t xml:space="preserve">the </w:t>
      </w:r>
      <w:r w:rsidR="0055006A">
        <w:rPr>
          <w:rFonts w:ascii="Trebuchet MS" w:hAnsi="Trebuchet MS"/>
          <w:lang w:val="en-CA"/>
        </w:rPr>
        <w:t xml:space="preserve">January </w:t>
      </w:r>
      <w:r w:rsidR="00F2565E">
        <w:rPr>
          <w:rFonts w:ascii="Trebuchet MS" w:hAnsi="Trebuchet MS"/>
          <w:lang w:val="en-CA"/>
        </w:rPr>
        <w:t>due date.</w:t>
      </w:r>
      <w:r w:rsidR="006925C6">
        <w:rPr>
          <w:rFonts w:ascii="Trebuchet MS" w:hAnsi="Trebuchet MS"/>
          <w:lang w:val="en-CA"/>
        </w:rPr>
        <w:br/>
      </w:r>
    </w:p>
    <w:p w:rsidR="000C2786" w:rsidRDefault="00E36B33" w:rsidP="00C05F97">
      <w:pPr>
        <w:numPr>
          <w:ilvl w:val="0"/>
          <w:numId w:val="1"/>
        </w:numPr>
        <w:spacing w:after="0" w:line="240" w:lineRule="auto"/>
        <w:rPr>
          <w:rFonts w:ascii="Trebuchet MS" w:hAnsi="Trebuchet MS"/>
          <w:lang w:val="en-CA"/>
        </w:rPr>
      </w:pPr>
      <w:r w:rsidRPr="00CA628D">
        <w:rPr>
          <w:rFonts w:ascii="Trebuchet MS" w:hAnsi="Trebuchet MS"/>
          <w:u w:val="single"/>
          <w:lang w:val="en-CA"/>
        </w:rPr>
        <w:t>Student-Led Interviews</w:t>
      </w:r>
      <w:r>
        <w:rPr>
          <w:rFonts w:ascii="Trebuchet MS" w:hAnsi="Trebuchet MS"/>
          <w:lang w:val="en-CA"/>
        </w:rPr>
        <w:t xml:space="preserve"> will take place </w:t>
      </w:r>
      <w:r w:rsidR="00F2565E">
        <w:rPr>
          <w:rFonts w:ascii="Trebuchet MS" w:hAnsi="Trebuchet MS"/>
          <w:lang w:val="en-CA"/>
        </w:rPr>
        <w:t xml:space="preserve">in </w:t>
      </w:r>
      <w:r w:rsidR="005A1133">
        <w:rPr>
          <w:rFonts w:ascii="Trebuchet MS" w:hAnsi="Trebuchet MS"/>
          <w:lang w:val="en-CA"/>
        </w:rPr>
        <w:t xml:space="preserve">April </w:t>
      </w:r>
      <w:r w:rsidR="00F2565E">
        <w:rPr>
          <w:rFonts w:ascii="Trebuchet MS" w:hAnsi="Trebuchet MS"/>
          <w:lang w:val="en-CA"/>
        </w:rPr>
        <w:t>of a student’s grade 12 year</w:t>
      </w:r>
      <w:r w:rsidR="00B20631">
        <w:rPr>
          <w:rFonts w:ascii="Trebuchet MS" w:hAnsi="Trebuchet MS"/>
          <w:lang w:val="en-CA"/>
        </w:rPr>
        <w:t>.</w:t>
      </w:r>
      <w:r>
        <w:rPr>
          <w:rFonts w:ascii="Trebuchet MS" w:hAnsi="Trebuchet MS"/>
          <w:lang w:val="en-CA"/>
        </w:rPr>
        <w:t xml:space="preserve"> </w:t>
      </w:r>
      <w:r w:rsidR="00B20631">
        <w:rPr>
          <w:rFonts w:ascii="Trebuchet MS" w:hAnsi="Trebuchet MS"/>
          <w:lang w:val="en-CA"/>
        </w:rPr>
        <w:t xml:space="preserve"> </w:t>
      </w:r>
      <w:r>
        <w:rPr>
          <w:rFonts w:ascii="Trebuchet MS" w:hAnsi="Trebuchet MS"/>
          <w:lang w:val="en-CA"/>
        </w:rPr>
        <w:t xml:space="preserve">Every grade 12 student will take part in a 10-15 minute interview </w:t>
      </w:r>
      <w:r w:rsidR="00C05F97">
        <w:rPr>
          <w:rFonts w:ascii="Trebuchet MS" w:hAnsi="Trebuchet MS"/>
          <w:lang w:val="en-CA"/>
        </w:rPr>
        <w:t xml:space="preserve">where they present their Transition guide, talk </w:t>
      </w:r>
      <w:r>
        <w:rPr>
          <w:rFonts w:ascii="Trebuchet MS" w:hAnsi="Trebuchet MS"/>
          <w:lang w:val="en-CA"/>
        </w:rPr>
        <w:t xml:space="preserve">about their plans for the future and their accomplishments over the last three years.  Students can begin preparing by collecting evidence </w:t>
      </w:r>
      <w:r w:rsidR="00C05F97">
        <w:rPr>
          <w:rFonts w:ascii="Trebuchet MS" w:hAnsi="Trebuchet MS"/>
          <w:lang w:val="en-CA"/>
        </w:rPr>
        <w:t>of the things they are proud of as they will bring 2-3 items to showcase their skills and accomplishments.</w:t>
      </w:r>
    </w:p>
    <w:p w:rsidR="0021393C" w:rsidRPr="00845BD0" w:rsidRDefault="00C05F97" w:rsidP="00C05F97">
      <w:pPr>
        <w:spacing w:after="0" w:line="240" w:lineRule="auto"/>
        <w:rPr>
          <w:rFonts w:ascii="Trebuchet MS" w:hAnsi="Trebuchet MS"/>
          <w:b/>
          <w:u w:val="single"/>
          <w:lang w:val="en-CA"/>
        </w:rPr>
        <w:sectPr w:rsidR="0021393C" w:rsidRPr="00845BD0" w:rsidSect="0021393C">
          <w:footerReference w:type="default" r:id="rId7"/>
          <w:pgSz w:w="12240" w:h="15840"/>
          <w:pgMar w:top="709" w:right="1440" w:bottom="426" w:left="1440" w:header="720" w:footer="720" w:gutter="0"/>
          <w:cols w:space="720"/>
          <w:docGrid w:linePitch="360"/>
        </w:sectPr>
      </w:pPr>
      <w:r>
        <w:rPr>
          <w:rFonts w:ascii="Trebuchet MS" w:hAnsi="Trebuchet MS"/>
          <w:lang w:val="en-CA"/>
        </w:rPr>
        <w:t>Students are granted an RM (Requirements Met) at the end of their Grade 12 year, and 4 credits towards graduation</w:t>
      </w:r>
      <w:r w:rsidR="00845BD0">
        <w:rPr>
          <w:rFonts w:ascii="Trebuchet MS" w:hAnsi="Trebuchet MS"/>
          <w:lang w:val="en-CA"/>
        </w:rPr>
        <w:t>.</w:t>
      </w:r>
    </w:p>
    <w:p w:rsidR="00F45C46" w:rsidRPr="00F45C46" w:rsidRDefault="00F45C46" w:rsidP="00F45C46">
      <w:pPr>
        <w:jc w:val="center"/>
        <w:rPr>
          <w:i/>
          <w:sz w:val="30"/>
        </w:rPr>
      </w:pPr>
      <w:r w:rsidRPr="00F45C46">
        <w:rPr>
          <w:i/>
          <w:sz w:val="30"/>
        </w:rPr>
        <w:lastRenderedPageBreak/>
        <w:t>Pin this to your bulletin board in your bedroom, to help you keep track of what you have completed.</w:t>
      </w:r>
    </w:p>
    <w:p w:rsidR="00F45C46" w:rsidRPr="00F45C46" w:rsidRDefault="00F45C46" w:rsidP="00E36B33">
      <w:pPr>
        <w:pStyle w:val="Title"/>
        <w:jc w:val="center"/>
        <w:rPr>
          <w:b/>
          <w:bCs/>
          <w:sz w:val="8"/>
        </w:rPr>
      </w:pPr>
    </w:p>
    <w:p w:rsidR="00E36B33" w:rsidRPr="00CE3726" w:rsidRDefault="00E36B33" w:rsidP="00E36B33">
      <w:pPr>
        <w:pStyle w:val="Title"/>
        <w:jc w:val="center"/>
        <w:rPr>
          <w:b/>
          <w:bCs/>
          <w:sz w:val="40"/>
        </w:rPr>
      </w:pPr>
      <w:r w:rsidRPr="00CE3726">
        <w:rPr>
          <w:b/>
          <w:bCs/>
          <w:sz w:val="40"/>
        </w:rPr>
        <w:t>GRADUATION TRANSITIONS</w:t>
      </w:r>
    </w:p>
    <w:p w:rsidR="00E36B33" w:rsidRDefault="00E36B33" w:rsidP="00E36B33">
      <w:pPr>
        <w:pStyle w:val="Title"/>
        <w:jc w:val="center"/>
        <w:rPr>
          <w:b/>
          <w:bCs/>
          <w:sz w:val="40"/>
        </w:rPr>
      </w:pPr>
      <w:r>
        <w:rPr>
          <w:b/>
          <w:bCs/>
          <w:sz w:val="40"/>
        </w:rPr>
        <w:t>REQUIREMENTS AT</w:t>
      </w:r>
      <w:r w:rsidRPr="00CE3726">
        <w:rPr>
          <w:b/>
          <w:bCs/>
          <w:sz w:val="40"/>
        </w:rPr>
        <w:t xml:space="preserve"> A GLANCE:</w:t>
      </w:r>
    </w:p>
    <w:p w:rsidR="00E36B33" w:rsidRPr="00F45C46" w:rsidRDefault="00E36B33" w:rsidP="00F45C46">
      <w:pPr>
        <w:numPr>
          <w:ilvl w:val="0"/>
          <w:numId w:val="2"/>
        </w:numPr>
        <w:spacing w:after="0" w:line="240" w:lineRule="auto"/>
        <w:rPr>
          <w:rFonts w:ascii="Comic Sans MS" w:hAnsi="Comic Sans MS"/>
          <w:sz w:val="36"/>
        </w:rPr>
      </w:pPr>
      <w:r w:rsidRPr="009C795B">
        <w:rPr>
          <w:rFonts w:ascii="Comic Sans MS" w:hAnsi="Comic Sans MS"/>
          <w:sz w:val="30"/>
        </w:rPr>
        <w:t>4 mandatory credits for doing the following:</w:t>
      </w:r>
    </w:p>
    <w:p w:rsidR="006925C6" w:rsidRDefault="006925C6" w:rsidP="006925C6">
      <w:pPr>
        <w:pStyle w:val="ListParagraph"/>
        <w:rPr>
          <w:rFonts w:ascii="Comic Sans MS" w:hAnsi="Comic Sans MS"/>
          <w:sz w:val="26"/>
        </w:rPr>
      </w:pPr>
    </w:p>
    <w:p w:rsidR="004F10C0" w:rsidRDefault="00F45C46" w:rsidP="00F45C46">
      <w:pPr>
        <w:pStyle w:val="ListParagraph"/>
        <w:numPr>
          <w:ilvl w:val="0"/>
          <w:numId w:val="6"/>
        </w:numPr>
        <w:rPr>
          <w:rFonts w:ascii="Comic Sans MS" w:hAnsi="Comic Sans MS"/>
          <w:sz w:val="26"/>
        </w:rPr>
      </w:pPr>
      <w:r w:rsidRPr="00F45C46">
        <w:rPr>
          <w:rFonts w:ascii="Comic Sans MS" w:hAnsi="Comic Sans MS"/>
          <w:sz w:val="26"/>
        </w:rPr>
        <w:t>Check off what you’ve complete</w:t>
      </w:r>
      <w:r>
        <w:rPr>
          <w:rFonts w:ascii="Comic Sans MS" w:hAnsi="Comic Sans MS"/>
          <w:sz w:val="26"/>
        </w:rPr>
        <w:t>d</w:t>
      </w:r>
      <w:r w:rsidRPr="00F45C46">
        <w:rPr>
          <w:rFonts w:ascii="Comic Sans MS" w:hAnsi="Comic Sans MS"/>
          <w:sz w:val="26"/>
        </w:rPr>
        <w:t>:</w:t>
      </w:r>
    </w:p>
    <w:p w:rsidR="00D65736" w:rsidRPr="006925C6" w:rsidRDefault="00D65736" w:rsidP="007B5B8F">
      <w:pPr>
        <w:pStyle w:val="ListParagraph"/>
        <w:numPr>
          <w:ilvl w:val="0"/>
          <w:numId w:val="5"/>
        </w:numPr>
        <w:ind w:right="-806"/>
        <w:rPr>
          <w:sz w:val="44"/>
        </w:rPr>
      </w:pPr>
      <w:r w:rsidRPr="00C05F97">
        <w:rPr>
          <w:sz w:val="50"/>
        </w:rPr>
        <w:t xml:space="preserve"> </w:t>
      </w:r>
      <w:r w:rsidR="00F45C46" w:rsidRPr="00C05F97">
        <w:rPr>
          <w:sz w:val="50"/>
        </w:rPr>
        <w:t>3</w:t>
      </w:r>
      <w:r w:rsidR="004F10C0" w:rsidRPr="00C05F97">
        <w:rPr>
          <w:sz w:val="50"/>
        </w:rPr>
        <w:t>0 Hours of Work Experience</w:t>
      </w:r>
      <w:r w:rsidR="00B15AE4" w:rsidRPr="00C05F97">
        <w:rPr>
          <w:sz w:val="50"/>
        </w:rPr>
        <w:t xml:space="preserve"> </w:t>
      </w:r>
      <w:r w:rsidR="00B15AE4" w:rsidRPr="00D65736">
        <w:t>(</w:t>
      </w:r>
      <w:r w:rsidR="004409B9" w:rsidRPr="00D65736">
        <w:t xml:space="preserve">between </w:t>
      </w:r>
      <w:r w:rsidR="00C05F97">
        <w:t xml:space="preserve">the </w:t>
      </w:r>
      <w:r w:rsidR="004409B9" w:rsidRPr="00D65736">
        <w:t xml:space="preserve">summer before Gr 11 and </w:t>
      </w:r>
      <w:r w:rsidRPr="00D65736">
        <w:t xml:space="preserve">ideally by </w:t>
      </w:r>
      <w:r w:rsidR="00B15AE4" w:rsidRPr="00D65736">
        <w:t xml:space="preserve">January of Grade </w:t>
      </w:r>
      <w:r>
        <w:t>12 year)</w:t>
      </w:r>
    </w:p>
    <w:p w:rsidR="006925C6" w:rsidRPr="006925C6" w:rsidRDefault="006925C6" w:rsidP="006925C6">
      <w:pPr>
        <w:pStyle w:val="ListParagraph"/>
        <w:ind w:right="-806"/>
        <w:rPr>
          <w:sz w:val="32"/>
        </w:rPr>
      </w:pPr>
    </w:p>
    <w:p w:rsidR="006925C6" w:rsidRPr="006925C6" w:rsidRDefault="006925C6" w:rsidP="006925C6">
      <w:pPr>
        <w:pStyle w:val="ListParagraph"/>
        <w:numPr>
          <w:ilvl w:val="1"/>
          <w:numId w:val="5"/>
        </w:numPr>
        <w:ind w:right="-806"/>
        <w:rPr>
          <w:sz w:val="44"/>
        </w:rPr>
      </w:pPr>
      <w:r>
        <w:rPr>
          <w:sz w:val="50"/>
        </w:rPr>
        <w:t xml:space="preserve"> </w:t>
      </w:r>
      <w:r w:rsidRPr="006925C6">
        <w:rPr>
          <w:sz w:val="50"/>
        </w:rPr>
        <w:t>Healthy Living Plan</w:t>
      </w:r>
      <w:r w:rsidR="00845BD0">
        <w:rPr>
          <w:sz w:val="50"/>
        </w:rPr>
        <w:t xml:space="preserve"> </w:t>
      </w:r>
      <w:r w:rsidR="00845BD0" w:rsidRPr="00845BD0">
        <w:rPr>
          <w:szCs w:val="20"/>
        </w:rPr>
        <w:t>(completed in PE 10 Health or by assignment)</w:t>
      </w:r>
    </w:p>
    <w:p w:rsidR="00461F47" w:rsidRPr="006925C6" w:rsidRDefault="00461F47" w:rsidP="00461F47">
      <w:pPr>
        <w:pStyle w:val="ListParagraph"/>
        <w:ind w:right="-806"/>
        <w:rPr>
          <w:sz w:val="32"/>
        </w:rPr>
      </w:pPr>
    </w:p>
    <w:p w:rsidR="00461F47" w:rsidRDefault="00461F47" w:rsidP="00461F47">
      <w:pPr>
        <w:pStyle w:val="ListParagraph"/>
        <w:numPr>
          <w:ilvl w:val="0"/>
          <w:numId w:val="5"/>
        </w:numPr>
        <w:rPr>
          <w:sz w:val="50"/>
        </w:rPr>
      </w:pPr>
      <w:r w:rsidRPr="00F45C46">
        <w:rPr>
          <w:sz w:val="50"/>
        </w:rPr>
        <w:t xml:space="preserve">DPA:  150 minutes/week of logged &amp; verified Physical Activity in </w:t>
      </w:r>
    </w:p>
    <w:p w:rsidR="00461F47" w:rsidRDefault="00F84F5F" w:rsidP="00461F47">
      <w:pPr>
        <w:pStyle w:val="ListParagraph"/>
        <w:numPr>
          <w:ilvl w:val="1"/>
          <w:numId w:val="5"/>
        </w:numPr>
        <w:ind w:left="1418"/>
        <w:rPr>
          <w:sz w:val="50"/>
        </w:rPr>
      </w:pPr>
      <w:r>
        <w:rPr>
          <w:noProof/>
          <w:sz w:val="50"/>
        </w:rPr>
        <w:pict>
          <v:shapetype id="_x0000_t202" coordsize="21600,21600" o:spt="202" path="m,l,21600r21600,l21600,xe">
            <v:stroke joinstyle="miter"/>
            <v:path gradientshapeok="t" o:connecttype="rect"/>
          </v:shapetype>
          <v:shape id="_x0000_s1026" type="#_x0000_t202" style="position:absolute;left:0;text-align:left;margin-left:582.65pt;margin-top:11.6pt;width:126.35pt;height:61.1pt;z-index:251659264">
            <v:textbox style="mso-next-textbox:#_x0000_s1026">
              <w:txbxContent>
                <w:p w:rsidR="00461F47" w:rsidRDefault="00461F47" w:rsidP="00461F47">
                  <w:pPr>
                    <w:pStyle w:val="NoSpacing"/>
                    <w:jc w:val="center"/>
                    <w:rPr>
                      <w:i/>
                    </w:rPr>
                  </w:pPr>
                  <w:r>
                    <w:rPr>
                      <w:i/>
                    </w:rPr>
                    <w:t>2016/17 DPA due date:</w:t>
                  </w:r>
                </w:p>
                <w:p w:rsidR="00461F47" w:rsidRPr="00571A51" w:rsidRDefault="00461F47" w:rsidP="00461F47">
                  <w:pPr>
                    <w:jc w:val="center"/>
                    <w:rPr>
                      <w:b/>
                    </w:rPr>
                  </w:pPr>
                  <w:r>
                    <w:rPr>
                      <w:b/>
                    </w:rPr>
                    <w:br/>
                    <w:t>May 31</w:t>
                  </w:r>
                  <w:r w:rsidRPr="00571A51">
                    <w:rPr>
                      <w:b/>
                    </w:rPr>
                    <w:t>, 201</w:t>
                  </w:r>
                  <w:r>
                    <w:rPr>
                      <w:b/>
                    </w:rPr>
                    <w:t>7</w:t>
                  </w:r>
                </w:p>
              </w:txbxContent>
            </v:textbox>
          </v:shape>
        </w:pict>
      </w:r>
      <w:r w:rsidR="00461F47" w:rsidRPr="00F45C46">
        <w:rPr>
          <w:sz w:val="50"/>
        </w:rPr>
        <w:t>Grade 10</w:t>
      </w:r>
      <w:r w:rsidR="00461F47">
        <w:rPr>
          <w:sz w:val="50"/>
        </w:rPr>
        <w:t xml:space="preserve">: </w:t>
      </w:r>
      <w:r w:rsidR="00461F47">
        <w:rPr>
          <w:sz w:val="30"/>
          <w:szCs w:val="30"/>
        </w:rPr>
        <w:t>R</w:t>
      </w:r>
      <w:r w:rsidR="00461F47" w:rsidRPr="00041D31">
        <w:rPr>
          <w:sz w:val="30"/>
          <w:szCs w:val="30"/>
        </w:rPr>
        <w:t>eported in Term 1, 2 and 3</w:t>
      </w:r>
    </w:p>
    <w:p w:rsidR="00461F47" w:rsidRPr="006925C6" w:rsidRDefault="00461F47" w:rsidP="00461F47">
      <w:pPr>
        <w:pStyle w:val="ListParagraph"/>
        <w:numPr>
          <w:ilvl w:val="1"/>
          <w:numId w:val="5"/>
        </w:numPr>
        <w:ind w:left="1418"/>
        <w:rPr>
          <w:sz w:val="50"/>
        </w:rPr>
      </w:pPr>
      <w:r>
        <w:rPr>
          <w:sz w:val="50"/>
        </w:rPr>
        <w:t xml:space="preserve">Grade </w:t>
      </w:r>
      <w:r w:rsidRPr="00F45C46">
        <w:rPr>
          <w:sz w:val="50"/>
        </w:rPr>
        <w:t>11</w:t>
      </w:r>
      <w:r>
        <w:rPr>
          <w:sz w:val="50"/>
        </w:rPr>
        <w:t xml:space="preserve">: </w:t>
      </w:r>
      <w:r w:rsidR="006925C6">
        <w:rPr>
          <w:sz w:val="30"/>
          <w:szCs w:val="30"/>
        </w:rPr>
        <w:t>Reported in Term 1, 2 and 3</w:t>
      </w:r>
    </w:p>
    <w:p w:rsidR="006925C6" w:rsidRDefault="006925C6" w:rsidP="00461F47">
      <w:pPr>
        <w:pStyle w:val="ListParagraph"/>
        <w:numPr>
          <w:ilvl w:val="1"/>
          <w:numId w:val="5"/>
        </w:numPr>
        <w:ind w:left="1418"/>
        <w:rPr>
          <w:sz w:val="50"/>
        </w:rPr>
      </w:pPr>
      <w:r>
        <w:rPr>
          <w:sz w:val="50"/>
        </w:rPr>
        <w:t xml:space="preserve">Grade </w:t>
      </w:r>
      <w:r>
        <w:rPr>
          <w:sz w:val="50"/>
        </w:rPr>
        <w:t xml:space="preserve">12: </w:t>
      </w:r>
      <w:r>
        <w:rPr>
          <w:sz w:val="30"/>
        </w:rPr>
        <w:t>Reported in May 2017 for the whole year &amp; verified by a parent</w:t>
      </w:r>
      <w:bookmarkStart w:id="0" w:name="_GoBack"/>
      <w:bookmarkEnd w:id="0"/>
    </w:p>
    <w:p w:rsidR="006925C6" w:rsidRPr="006925C6" w:rsidRDefault="006925C6" w:rsidP="006925C6">
      <w:pPr>
        <w:pStyle w:val="ListParagraph"/>
        <w:ind w:left="1418"/>
        <w:rPr>
          <w:sz w:val="38"/>
        </w:rPr>
      </w:pPr>
    </w:p>
    <w:p w:rsidR="00F45C46" w:rsidRPr="006925C6" w:rsidRDefault="004F10C0" w:rsidP="00D65736">
      <w:pPr>
        <w:pStyle w:val="ListParagraph"/>
        <w:numPr>
          <w:ilvl w:val="1"/>
          <w:numId w:val="5"/>
        </w:numPr>
        <w:rPr>
          <w:sz w:val="50"/>
        </w:rPr>
      </w:pPr>
      <w:r w:rsidRPr="00F45C46">
        <w:rPr>
          <w:sz w:val="50"/>
        </w:rPr>
        <w:t xml:space="preserve">Transition </w:t>
      </w:r>
      <w:r w:rsidR="00F45C46">
        <w:rPr>
          <w:sz w:val="50"/>
        </w:rPr>
        <w:t>Guide</w:t>
      </w:r>
      <w:r w:rsidRPr="00F45C46">
        <w:rPr>
          <w:sz w:val="50"/>
        </w:rPr>
        <w:t xml:space="preserve"> </w:t>
      </w:r>
      <w:r w:rsidR="00DF4B59" w:rsidRPr="004409B9">
        <w:rPr>
          <w:sz w:val="28"/>
          <w:szCs w:val="30"/>
        </w:rPr>
        <w:t>(</w:t>
      </w:r>
      <w:r w:rsidRPr="004409B9">
        <w:rPr>
          <w:sz w:val="28"/>
          <w:szCs w:val="32"/>
        </w:rPr>
        <w:t xml:space="preserve">due </w:t>
      </w:r>
      <w:r w:rsidR="00F45C46" w:rsidRPr="004409B9">
        <w:rPr>
          <w:sz w:val="28"/>
          <w:szCs w:val="32"/>
        </w:rPr>
        <w:t>mid</w:t>
      </w:r>
      <w:r w:rsidR="00571A51">
        <w:rPr>
          <w:sz w:val="28"/>
          <w:szCs w:val="32"/>
        </w:rPr>
        <w:t>-</w:t>
      </w:r>
      <w:r w:rsidRPr="004409B9">
        <w:rPr>
          <w:sz w:val="28"/>
          <w:szCs w:val="32"/>
        </w:rPr>
        <w:t>January</w:t>
      </w:r>
      <w:r w:rsidR="00DF4B59" w:rsidRPr="004409B9">
        <w:rPr>
          <w:sz w:val="28"/>
          <w:szCs w:val="32"/>
        </w:rPr>
        <w:t xml:space="preserve"> of grade 12 year)</w:t>
      </w:r>
      <w:r w:rsidR="003D360E">
        <w:rPr>
          <w:sz w:val="28"/>
          <w:szCs w:val="32"/>
        </w:rPr>
        <w:t xml:space="preserve"> </w:t>
      </w:r>
      <w:r w:rsidR="003D360E">
        <w:rPr>
          <w:sz w:val="28"/>
          <w:szCs w:val="32"/>
        </w:rPr>
        <w:tab/>
        <w:t>(</w:t>
      </w:r>
      <w:r w:rsidR="0021393C">
        <w:rPr>
          <w:sz w:val="28"/>
          <w:szCs w:val="32"/>
        </w:rPr>
        <w:t>D</w:t>
      </w:r>
      <w:r w:rsidR="00571A51">
        <w:rPr>
          <w:sz w:val="28"/>
          <w:szCs w:val="32"/>
        </w:rPr>
        <w:t xml:space="preserve">eadline= January </w:t>
      </w:r>
      <w:r w:rsidR="00F84F5F">
        <w:rPr>
          <w:sz w:val="28"/>
          <w:szCs w:val="32"/>
        </w:rPr>
        <w:t>23/24 2017</w:t>
      </w:r>
      <w:r w:rsidR="003D360E">
        <w:rPr>
          <w:sz w:val="28"/>
          <w:szCs w:val="32"/>
        </w:rPr>
        <w:t>)</w:t>
      </w:r>
    </w:p>
    <w:p w:rsidR="006925C6" w:rsidRPr="006925C6" w:rsidRDefault="006925C6" w:rsidP="006925C6">
      <w:pPr>
        <w:pStyle w:val="ListParagraph"/>
        <w:rPr>
          <w:sz w:val="34"/>
        </w:rPr>
      </w:pPr>
    </w:p>
    <w:p w:rsidR="004F10C0" w:rsidRPr="00F45C46" w:rsidRDefault="004F10C0" w:rsidP="00F45C46">
      <w:pPr>
        <w:pStyle w:val="ListParagraph"/>
        <w:numPr>
          <w:ilvl w:val="0"/>
          <w:numId w:val="5"/>
        </w:numPr>
        <w:rPr>
          <w:sz w:val="50"/>
        </w:rPr>
      </w:pPr>
      <w:r w:rsidRPr="00F45C46">
        <w:rPr>
          <w:sz w:val="50"/>
        </w:rPr>
        <w:t xml:space="preserve">Student-Led Interview </w:t>
      </w:r>
      <w:r w:rsidR="00F45C46" w:rsidRPr="004409B9">
        <w:rPr>
          <w:sz w:val="28"/>
          <w:szCs w:val="32"/>
        </w:rPr>
        <w:t>(A</w:t>
      </w:r>
      <w:r w:rsidRPr="004409B9">
        <w:rPr>
          <w:sz w:val="28"/>
          <w:szCs w:val="32"/>
        </w:rPr>
        <w:t xml:space="preserve">pril </w:t>
      </w:r>
      <w:r w:rsidR="00DF4B59" w:rsidRPr="004409B9">
        <w:rPr>
          <w:sz w:val="28"/>
          <w:szCs w:val="32"/>
        </w:rPr>
        <w:t>of Grade 12 year)</w:t>
      </w:r>
      <w:r w:rsidR="00571A51">
        <w:rPr>
          <w:sz w:val="28"/>
          <w:szCs w:val="32"/>
        </w:rPr>
        <w:t xml:space="preserve"> </w:t>
      </w:r>
      <w:r w:rsidR="00571A51">
        <w:rPr>
          <w:sz w:val="28"/>
          <w:szCs w:val="32"/>
        </w:rPr>
        <w:tab/>
        <w:t>(</w:t>
      </w:r>
      <w:r w:rsidR="0021393C">
        <w:rPr>
          <w:sz w:val="28"/>
          <w:szCs w:val="32"/>
        </w:rPr>
        <w:t>D</w:t>
      </w:r>
      <w:r w:rsidR="00571A51">
        <w:rPr>
          <w:sz w:val="28"/>
          <w:szCs w:val="32"/>
        </w:rPr>
        <w:t xml:space="preserve">ate= </w:t>
      </w:r>
      <w:r w:rsidR="0021393C">
        <w:rPr>
          <w:sz w:val="28"/>
          <w:szCs w:val="32"/>
        </w:rPr>
        <w:t xml:space="preserve">April </w:t>
      </w:r>
      <w:r w:rsidR="00F84F5F">
        <w:rPr>
          <w:sz w:val="28"/>
          <w:szCs w:val="32"/>
        </w:rPr>
        <w:t xml:space="preserve">12, </w:t>
      </w:r>
      <w:r w:rsidR="0021393C">
        <w:rPr>
          <w:sz w:val="28"/>
          <w:szCs w:val="32"/>
        </w:rPr>
        <w:t>2017</w:t>
      </w:r>
      <w:r w:rsidR="003D360E">
        <w:rPr>
          <w:sz w:val="28"/>
          <w:szCs w:val="32"/>
        </w:rPr>
        <w:t>)</w:t>
      </w:r>
    </w:p>
    <w:p w:rsidR="0021393C" w:rsidRDefault="006925C6" w:rsidP="00A7186D">
      <w:pPr>
        <w:jc w:val="center"/>
        <w:rPr>
          <w:sz w:val="28"/>
          <w:lang w:val="en-CA"/>
        </w:rPr>
      </w:pPr>
      <w:r>
        <w:rPr>
          <w:sz w:val="28"/>
        </w:rPr>
        <w:br/>
      </w:r>
      <w:r w:rsidR="00BB28EE" w:rsidRPr="00F27D73">
        <w:rPr>
          <w:sz w:val="28"/>
        </w:rPr>
        <w:t xml:space="preserve">More information can </w:t>
      </w:r>
      <w:r>
        <w:rPr>
          <w:sz w:val="28"/>
        </w:rPr>
        <w:t xml:space="preserve">be found on the </w:t>
      </w:r>
      <w:proofErr w:type="spellStart"/>
      <w:r>
        <w:rPr>
          <w:sz w:val="28"/>
        </w:rPr>
        <w:t>Moscrop</w:t>
      </w:r>
      <w:proofErr w:type="spellEnd"/>
      <w:r>
        <w:rPr>
          <w:sz w:val="28"/>
        </w:rPr>
        <w:t xml:space="preserve"> website</w:t>
      </w:r>
    </w:p>
    <w:sectPr w:rsidR="0021393C" w:rsidSect="00461F47">
      <w:pgSz w:w="15840" w:h="12240" w:orient="landscape"/>
      <w:pgMar w:top="851" w:right="1080" w:bottom="568"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81" w:rsidRDefault="00D20E81" w:rsidP="00E36B33">
      <w:pPr>
        <w:spacing w:after="0" w:line="240" w:lineRule="auto"/>
      </w:pPr>
      <w:r>
        <w:separator/>
      </w:r>
    </w:p>
  </w:endnote>
  <w:endnote w:type="continuationSeparator" w:id="0">
    <w:p w:rsidR="00D20E81" w:rsidRDefault="00D20E81" w:rsidP="00E3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94168"/>
      <w:docPartObj>
        <w:docPartGallery w:val="Page Numbers (Bottom of Page)"/>
        <w:docPartUnique/>
      </w:docPartObj>
    </w:sdtPr>
    <w:sdtEndPr/>
    <w:sdtContent>
      <w:p w:rsidR="00D20E81" w:rsidRDefault="007F0D11">
        <w:pPr>
          <w:pStyle w:val="Footer"/>
          <w:jc w:val="right"/>
        </w:pPr>
        <w:r>
          <w:fldChar w:fldCharType="begin"/>
        </w:r>
        <w:r>
          <w:instrText xml:space="preserve"> PAGE   \* MERGEFORMAT </w:instrText>
        </w:r>
        <w:r>
          <w:fldChar w:fldCharType="separate"/>
        </w:r>
        <w:r w:rsidR="00F84F5F">
          <w:rPr>
            <w:noProof/>
          </w:rPr>
          <w:t>2</w:t>
        </w:r>
        <w:r>
          <w:rPr>
            <w:noProof/>
          </w:rPr>
          <w:fldChar w:fldCharType="end"/>
        </w:r>
      </w:p>
    </w:sdtContent>
  </w:sdt>
  <w:p w:rsidR="00D20E81" w:rsidRDefault="00D2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81" w:rsidRDefault="00D20E81" w:rsidP="00E36B33">
      <w:pPr>
        <w:spacing w:after="0" w:line="240" w:lineRule="auto"/>
      </w:pPr>
      <w:r>
        <w:separator/>
      </w:r>
    </w:p>
  </w:footnote>
  <w:footnote w:type="continuationSeparator" w:id="0">
    <w:p w:rsidR="00D20E81" w:rsidRDefault="00D20E81" w:rsidP="00E36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02D6"/>
    <w:multiLevelType w:val="hybridMultilevel"/>
    <w:tmpl w:val="CEB8036E"/>
    <w:lvl w:ilvl="0" w:tplc="2D625CC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7B04"/>
    <w:multiLevelType w:val="hybridMultilevel"/>
    <w:tmpl w:val="2988C0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0A9"/>
    <w:multiLevelType w:val="hybridMultilevel"/>
    <w:tmpl w:val="DD9C5A7E"/>
    <w:lvl w:ilvl="0" w:tplc="C5F27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7A0"/>
    <w:multiLevelType w:val="hybridMultilevel"/>
    <w:tmpl w:val="DF1857A8"/>
    <w:lvl w:ilvl="0" w:tplc="4FAA9E54">
      <w:start w:val="1"/>
      <w:numFmt w:val="decimal"/>
      <w:lvlText w:val="%1."/>
      <w:lvlJc w:val="left"/>
      <w:pPr>
        <w:tabs>
          <w:tab w:val="num" w:pos="1080"/>
        </w:tabs>
        <w:ind w:left="1080" w:hanging="720"/>
      </w:pPr>
      <w:rPr>
        <w:rFonts w:hint="default"/>
      </w:rPr>
    </w:lvl>
    <w:lvl w:ilvl="1" w:tplc="B922D2EE">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AC427B"/>
    <w:multiLevelType w:val="hybridMultilevel"/>
    <w:tmpl w:val="2EC22B96"/>
    <w:lvl w:ilvl="0" w:tplc="5E704120">
      <w:start w:val="1"/>
      <w:numFmt w:val="bullet"/>
      <w:lvlText w:val=""/>
      <w:lvlJc w:val="left"/>
      <w:pPr>
        <w:ind w:left="720" w:hanging="360"/>
      </w:pPr>
      <w:rPr>
        <w:rFonts w:ascii="Symbol" w:hAnsi="Symbol" w:hint="default"/>
        <w:shadow/>
        <w:emboss w:val="0"/>
        <w:imprint w:val="0"/>
        <w:sz w:val="40"/>
      </w:rPr>
    </w:lvl>
    <w:lvl w:ilvl="1" w:tplc="5E704120">
      <w:start w:val="1"/>
      <w:numFmt w:val="bullet"/>
      <w:lvlText w:val=""/>
      <w:lvlJc w:val="left"/>
      <w:pPr>
        <w:ind w:left="720" w:hanging="360"/>
      </w:pPr>
      <w:rPr>
        <w:rFonts w:ascii="Symbol" w:hAnsi="Symbol" w:hint="default"/>
        <w:shadow/>
        <w:emboss w:val="0"/>
        <w:imprint w:val="0"/>
        <w:sz w:val="4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B315382"/>
    <w:multiLevelType w:val="hybridMultilevel"/>
    <w:tmpl w:val="D7069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1561"/>
    <w:rsid w:val="00041D31"/>
    <w:rsid w:val="000C2786"/>
    <w:rsid w:val="00156680"/>
    <w:rsid w:val="00175C8B"/>
    <w:rsid w:val="0021393C"/>
    <w:rsid w:val="002B500E"/>
    <w:rsid w:val="002C6C18"/>
    <w:rsid w:val="002E46D3"/>
    <w:rsid w:val="002F123E"/>
    <w:rsid w:val="003D360E"/>
    <w:rsid w:val="003D45B8"/>
    <w:rsid w:val="003D5CA1"/>
    <w:rsid w:val="004236D2"/>
    <w:rsid w:val="004409B9"/>
    <w:rsid w:val="00461F47"/>
    <w:rsid w:val="004D2BEE"/>
    <w:rsid w:val="004F10C0"/>
    <w:rsid w:val="0055006A"/>
    <w:rsid w:val="00571A51"/>
    <w:rsid w:val="00583481"/>
    <w:rsid w:val="005A1133"/>
    <w:rsid w:val="005B257F"/>
    <w:rsid w:val="005E1561"/>
    <w:rsid w:val="00614EB7"/>
    <w:rsid w:val="0063497C"/>
    <w:rsid w:val="006925C6"/>
    <w:rsid w:val="007620BD"/>
    <w:rsid w:val="007661C9"/>
    <w:rsid w:val="007958BE"/>
    <w:rsid w:val="007F0D11"/>
    <w:rsid w:val="00841F55"/>
    <w:rsid w:val="0084597A"/>
    <w:rsid w:val="00845BD0"/>
    <w:rsid w:val="00860E07"/>
    <w:rsid w:val="008B2D7A"/>
    <w:rsid w:val="009221CF"/>
    <w:rsid w:val="009950ED"/>
    <w:rsid w:val="009A412E"/>
    <w:rsid w:val="00A2744A"/>
    <w:rsid w:val="00A306F5"/>
    <w:rsid w:val="00A43DA6"/>
    <w:rsid w:val="00A7186D"/>
    <w:rsid w:val="00A71C9E"/>
    <w:rsid w:val="00AB355A"/>
    <w:rsid w:val="00AC003F"/>
    <w:rsid w:val="00AD1F73"/>
    <w:rsid w:val="00B15AE4"/>
    <w:rsid w:val="00B20631"/>
    <w:rsid w:val="00B41512"/>
    <w:rsid w:val="00B656CE"/>
    <w:rsid w:val="00BB28EE"/>
    <w:rsid w:val="00C00AD7"/>
    <w:rsid w:val="00C04A33"/>
    <w:rsid w:val="00C05F97"/>
    <w:rsid w:val="00C43E73"/>
    <w:rsid w:val="00CC0D3B"/>
    <w:rsid w:val="00CE54D5"/>
    <w:rsid w:val="00D15F6D"/>
    <w:rsid w:val="00D20E81"/>
    <w:rsid w:val="00D43BA2"/>
    <w:rsid w:val="00D65736"/>
    <w:rsid w:val="00DA7B0C"/>
    <w:rsid w:val="00DD4E29"/>
    <w:rsid w:val="00DF4B59"/>
    <w:rsid w:val="00E3366E"/>
    <w:rsid w:val="00E36B33"/>
    <w:rsid w:val="00E92F36"/>
    <w:rsid w:val="00F2565E"/>
    <w:rsid w:val="00F27D73"/>
    <w:rsid w:val="00F45C46"/>
    <w:rsid w:val="00F56F29"/>
    <w:rsid w:val="00F5789D"/>
    <w:rsid w:val="00F6023B"/>
    <w:rsid w:val="00F8097D"/>
    <w:rsid w:val="00F8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3839054-1381-4317-B0E8-57888056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A2"/>
  </w:style>
  <w:style w:type="paragraph" w:styleId="Heading1">
    <w:name w:val="heading 1"/>
    <w:basedOn w:val="Normal"/>
    <w:next w:val="Normal"/>
    <w:link w:val="Heading1Char"/>
    <w:uiPriority w:val="9"/>
    <w:qFormat/>
    <w:rsid w:val="00AD1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61"/>
    <w:rPr>
      <w:rFonts w:ascii="Tahoma" w:hAnsi="Tahoma" w:cs="Tahoma"/>
      <w:sz w:val="16"/>
      <w:szCs w:val="16"/>
    </w:rPr>
  </w:style>
  <w:style w:type="paragraph" w:styleId="NoSpacing">
    <w:name w:val="No Spacing"/>
    <w:uiPriority w:val="1"/>
    <w:qFormat/>
    <w:rsid w:val="005E1561"/>
    <w:pPr>
      <w:spacing w:after="0" w:line="240" w:lineRule="auto"/>
    </w:pPr>
  </w:style>
  <w:style w:type="character" w:styleId="Hyperlink">
    <w:name w:val="Hyperlink"/>
    <w:basedOn w:val="DefaultParagraphFont"/>
    <w:uiPriority w:val="99"/>
    <w:unhideWhenUsed/>
    <w:rsid w:val="005E1561"/>
    <w:rPr>
      <w:color w:val="0000FF" w:themeColor="hyperlink"/>
      <w:u w:val="single"/>
    </w:rPr>
  </w:style>
  <w:style w:type="character" w:customStyle="1" w:styleId="Heading1Char">
    <w:name w:val="Heading 1 Char"/>
    <w:basedOn w:val="DefaultParagraphFont"/>
    <w:link w:val="Heading1"/>
    <w:uiPriority w:val="9"/>
    <w:rsid w:val="00AD1F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6023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qFormat/>
    <w:rsid w:val="00F60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602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60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023B"/>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E36B33"/>
    <w:pPr>
      <w:spacing w:after="0" w:line="240" w:lineRule="auto"/>
    </w:pPr>
    <w:rPr>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B33"/>
    <w:pPr>
      <w:spacing w:after="0" w:line="240" w:lineRule="auto"/>
      <w:ind w:left="720"/>
      <w:contextualSpacing/>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E36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B33"/>
  </w:style>
  <w:style w:type="paragraph" w:styleId="Footer">
    <w:name w:val="footer"/>
    <w:basedOn w:val="Normal"/>
    <w:link w:val="FooterChar"/>
    <w:uiPriority w:val="99"/>
    <w:unhideWhenUsed/>
    <w:rsid w:val="00E3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6360">
      <w:bodyDiv w:val="1"/>
      <w:marLeft w:val="0"/>
      <w:marRight w:val="0"/>
      <w:marTop w:val="0"/>
      <w:marBottom w:val="0"/>
      <w:divBdr>
        <w:top w:val="none" w:sz="0" w:space="0" w:color="auto"/>
        <w:left w:val="none" w:sz="0" w:space="0" w:color="auto"/>
        <w:bottom w:val="none" w:sz="0" w:space="0" w:color="auto"/>
        <w:right w:val="none" w:sz="0" w:space="0" w:color="auto"/>
      </w:divBdr>
      <w:divsChild>
        <w:div w:id="84837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ld15621</dc:creator>
  <cp:keywords/>
  <dc:description/>
  <cp:lastModifiedBy>Laura Dato</cp:lastModifiedBy>
  <cp:revision>4</cp:revision>
  <cp:lastPrinted>2017-01-25T23:55:00Z</cp:lastPrinted>
  <dcterms:created xsi:type="dcterms:W3CDTF">2017-01-30T22:32:00Z</dcterms:created>
  <dcterms:modified xsi:type="dcterms:W3CDTF">2017-01-30T22:35:00Z</dcterms:modified>
</cp:coreProperties>
</file>