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8AB94" w14:textId="5695306D" w:rsidR="00F533CE" w:rsidRPr="00F533CE" w:rsidRDefault="009212D8" w:rsidP="001A6BF4">
      <w:pPr>
        <w:jc w:val="center"/>
        <w:rPr>
          <w:color w:val="FF0000"/>
          <w:sz w:val="40"/>
          <w:szCs w:val="40"/>
        </w:rPr>
      </w:pPr>
      <w:r>
        <w:rPr>
          <w:sz w:val="40"/>
          <w:szCs w:val="40"/>
        </w:rPr>
        <w:t xml:space="preserve"> </w:t>
      </w:r>
      <w:r w:rsidR="00D500B5" w:rsidRPr="00237E7E">
        <w:rPr>
          <w:sz w:val="40"/>
          <w:szCs w:val="40"/>
        </w:rPr>
        <w:t>Choice Board –Grade 8</w:t>
      </w:r>
      <w:r w:rsidR="00BB6E6B" w:rsidRPr="00237E7E">
        <w:rPr>
          <w:sz w:val="40"/>
          <w:szCs w:val="40"/>
        </w:rPr>
        <w:t xml:space="preserve"> </w:t>
      </w:r>
      <w:r w:rsidR="00315116">
        <w:rPr>
          <w:sz w:val="40"/>
          <w:szCs w:val="40"/>
        </w:rPr>
        <w:t>Questions, Activities and Investigations</w:t>
      </w:r>
    </w:p>
    <w:tbl>
      <w:tblPr>
        <w:tblStyle w:val="TableGrid"/>
        <w:tblW w:w="0" w:type="auto"/>
        <w:tblLayout w:type="fixed"/>
        <w:tblLook w:val="04A0" w:firstRow="1" w:lastRow="0" w:firstColumn="1" w:lastColumn="0" w:noHBand="0" w:noVBand="1"/>
      </w:tblPr>
      <w:tblGrid>
        <w:gridCol w:w="3168"/>
        <w:gridCol w:w="3150"/>
        <w:gridCol w:w="3150"/>
        <w:gridCol w:w="3150"/>
        <w:gridCol w:w="3150"/>
        <w:gridCol w:w="3150"/>
      </w:tblGrid>
      <w:tr w:rsidR="009813F1" w14:paraId="6BD41478" w14:textId="77777777" w:rsidTr="00272C1A">
        <w:tc>
          <w:tcPr>
            <w:tcW w:w="3168" w:type="dxa"/>
          </w:tcPr>
          <w:p w14:paraId="4F3942AF" w14:textId="77777777" w:rsidR="00D500B5" w:rsidRDefault="009B4286" w:rsidP="009B4286">
            <w:pPr>
              <w:jc w:val="right"/>
            </w:pPr>
            <w:r>
              <w:t xml:space="preserve">Big Ideas </w:t>
            </w:r>
            <w:r>
              <w:sym w:font="Wingdings" w:char="F0E0"/>
            </w:r>
          </w:p>
          <w:p w14:paraId="1D30D026" w14:textId="77777777" w:rsidR="00272C1A" w:rsidRDefault="00272C1A" w:rsidP="00D500B5"/>
          <w:p w14:paraId="7DFA5FBA" w14:textId="38E3FB69" w:rsidR="00D500B5" w:rsidRDefault="00272C1A" w:rsidP="00D500B5">
            <w:r>
              <w:t>Curricular Competencies</w:t>
            </w:r>
          </w:p>
        </w:tc>
        <w:tc>
          <w:tcPr>
            <w:tcW w:w="3150" w:type="dxa"/>
            <w:shd w:val="clear" w:color="auto" w:fill="E5B8B7" w:themeFill="accent2" w:themeFillTint="66"/>
          </w:tcPr>
          <w:p w14:paraId="09375BBC" w14:textId="77777777" w:rsidR="00D500B5" w:rsidRPr="000A4542" w:rsidRDefault="00D500B5" w:rsidP="000A4542">
            <w:pPr>
              <w:jc w:val="center"/>
              <w:rPr>
                <w:sz w:val="32"/>
                <w:szCs w:val="32"/>
              </w:rPr>
            </w:pPr>
            <w:r w:rsidRPr="000A4542">
              <w:rPr>
                <w:sz w:val="32"/>
                <w:szCs w:val="32"/>
              </w:rPr>
              <w:t>Ratios, rates, and percents.</w:t>
            </w:r>
          </w:p>
        </w:tc>
        <w:tc>
          <w:tcPr>
            <w:tcW w:w="3150" w:type="dxa"/>
            <w:shd w:val="clear" w:color="auto" w:fill="C2D69B" w:themeFill="accent3" w:themeFillTint="99"/>
          </w:tcPr>
          <w:p w14:paraId="2BC6E3D6" w14:textId="77777777" w:rsidR="00D500B5" w:rsidRPr="000A4542" w:rsidRDefault="00D500B5" w:rsidP="000A4542">
            <w:pPr>
              <w:jc w:val="center"/>
              <w:rPr>
                <w:sz w:val="32"/>
                <w:szCs w:val="32"/>
              </w:rPr>
            </w:pPr>
            <w:r w:rsidRPr="000A4542">
              <w:rPr>
                <w:sz w:val="32"/>
                <w:szCs w:val="32"/>
              </w:rPr>
              <w:t>Computational fluency with fractions.</w:t>
            </w:r>
          </w:p>
        </w:tc>
        <w:tc>
          <w:tcPr>
            <w:tcW w:w="3150" w:type="dxa"/>
            <w:shd w:val="clear" w:color="auto" w:fill="B2A1C7" w:themeFill="accent4" w:themeFillTint="99"/>
          </w:tcPr>
          <w:p w14:paraId="081F467D" w14:textId="77777777" w:rsidR="00D500B5" w:rsidRPr="000A4542" w:rsidRDefault="00D500B5" w:rsidP="000A4542">
            <w:pPr>
              <w:jc w:val="center"/>
              <w:rPr>
                <w:sz w:val="32"/>
                <w:szCs w:val="32"/>
              </w:rPr>
            </w:pPr>
            <w:r w:rsidRPr="000A4542">
              <w:rPr>
                <w:sz w:val="32"/>
                <w:szCs w:val="32"/>
              </w:rPr>
              <w:t>Discrete linear relationships.</w:t>
            </w:r>
          </w:p>
        </w:tc>
        <w:tc>
          <w:tcPr>
            <w:tcW w:w="3150" w:type="dxa"/>
            <w:shd w:val="clear" w:color="auto" w:fill="92CDDC" w:themeFill="accent5" w:themeFillTint="99"/>
          </w:tcPr>
          <w:p w14:paraId="32DFD04D" w14:textId="4D4444FF" w:rsidR="00D500B5" w:rsidRPr="000A4542" w:rsidRDefault="00D500B5" w:rsidP="000A4542">
            <w:pPr>
              <w:jc w:val="center"/>
              <w:rPr>
                <w:sz w:val="32"/>
                <w:szCs w:val="32"/>
              </w:rPr>
            </w:pPr>
            <w:r w:rsidRPr="000A4542">
              <w:rPr>
                <w:sz w:val="32"/>
                <w:szCs w:val="32"/>
              </w:rPr>
              <w:t>Surface area and volume of 3D objects</w:t>
            </w:r>
          </w:p>
        </w:tc>
        <w:tc>
          <w:tcPr>
            <w:tcW w:w="3150" w:type="dxa"/>
            <w:shd w:val="clear" w:color="auto" w:fill="FBD4B4" w:themeFill="accent6" w:themeFillTint="66"/>
          </w:tcPr>
          <w:p w14:paraId="4F46D7DD" w14:textId="77777777" w:rsidR="00D500B5" w:rsidRPr="000A4542" w:rsidRDefault="00D500B5" w:rsidP="000A4542">
            <w:pPr>
              <w:jc w:val="center"/>
              <w:rPr>
                <w:sz w:val="32"/>
                <w:szCs w:val="32"/>
              </w:rPr>
            </w:pPr>
            <w:r w:rsidRPr="000A4542">
              <w:rPr>
                <w:sz w:val="32"/>
                <w:szCs w:val="32"/>
              </w:rPr>
              <w:t>Analyzing data.</w:t>
            </w:r>
          </w:p>
        </w:tc>
      </w:tr>
      <w:tr w:rsidR="009813F1" w14:paraId="181A53AF" w14:textId="77777777" w:rsidTr="00272C1A">
        <w:tc>
          <w:tcPr>
            <w:tcW w:w="3168" w:type="dxa"/>
          </w:tcPr>
          <w:p w14:paraId="6B35F3E8" w14:textId="77777777" w:rsidR="00D500B5" w:rsidRDefault="00D500B5" w:rsidP="00D500B5">
            <w:r>
              <w:t>Reasoning and analyzing</w:t>
            </w:r>
          </w:p>
          <w:p w14:paraId="0FDB0BDD" w14:textId="77777777" w:rsidR="00D500B5" w:rsidRDefault="00D500B5" w:rsidP="00F40DB7">
            <w:pPr>
              <w:pStyle w:val="ListParagraph"/>
              <w:numPr>
                <w:ilvl w:val="0"/>
                <w:numId w:val="4"/>
              </w:numPr>
            </w:pPr>
            <w:r>
              <w:t>Connections</w:t>
            </w:r>
          </w:p>
          <w:p w14:paraId="6162C512" w14:textId="77777777" w:rsidR="00D500B5" w:rsidRDefault="00D500B5" w:rsidP="00F40DB7">
            <w:pPr>
              <w:pStyle w:val="ListParagraph"/>
              <w:numPr>
                <w:ilvl w:val="0"/>
                <w:numId w:val="4"/>
              </w:numPr>
            </w:pPr>
            <w:r>
              <w:t>Estimates</w:t>
            </w:r>
          </w:p>
          <w:p w14:paraId="252F2EB0" w14:textId="77777777" w:rsidR="00D500B5" w:rsidRDefault="00D500B5" w:rsidP="00F40DB7">
            <w:pPr>
              <w:pStyle w:val="ListParagraph"/>
              <w:numPr>
                <w:ilvl w:val="0"/>
                <w:numId w:val="4"/>
              </w:numPr>
            </w:pPr>
            <w:r>
              <w:t>Mental strategies</w:t>
            </w:r>
          </w:p>
          <w:p w14:paraId="1E1EE60A" w14:textId="77777777" w:rsidR="00D500B5" w:rsidRDefault="00D500B5" w:rsidP="00F40DB7">
            <w:pPr>
              <w:pStyle w:val="ListParagraph"/>
              <w:numPr>
                <w:ilvl w:val="0"/>
                <w:numId w:val="4"/>
              </w:numPr>
            </w:pPr>
            <w:r>
              <w:t>Technology</w:t>
            </w:r>
          </w:p>
          <w:p w14:paraId="226BC7C8" w14:textId="77777777" w:rsidR="00D500B5" w:rsidRDefault="00D500B5" w:rsidP="00F40DB7">
            <w:pPr>
              <w:pStyle w:val="ListParagraph"/>
              <w:numPr>
                <w:ilvl w:val="0"/>
                <w:numId w:val="4"/>
              </w:numPr>
            </w:pPr>
            <w:r>
              <w:t>Model math in context</w:t>
            </w:r>
          </w:p>
        </w:tc>
        <w:tc>
          <w:tcPr>
            <w:tcW w:w="3150" w:type="dxa"/>
            <w:shd w:val="clear" w:color="auto" w:fill="E5B8B7" w:themeFill="accent2" w:themeFillTint="66"/>
          </w:tcPr>
          <w:p w14:paraId="1BDBF556" w14:textId="77777777" w:rsidR="00D500B5" w:rsidRDefault="009813F1">
            <w:r>
              <w:t>Is 80% of 20 the same as 20% of 80? Does this always work? Explain why in drawing, video or  letter</w:t>
            </w:r>
          </w:p>
        </w:tc>
        <w:tc>
          <w:tcPr>
            <w:tcW w:w="3150" w:type="dxa"/>
            <w:shd w:val="clear" w:color="auto" w:fill="C2D69B" w:themeFill="accent3" w:themeFillTint="99"/>
          </w:tcPr>
          <w:p w14:paraId="605FA820" w14:textId="4F717A5C" w:rsidR="00D500B5" w:rsidRDefault="00AF3B43">
            <w:r>
              <w:t xml:space="preserve">Play this online </w:t>
            </w:r>
            <w:hyperlink r:id="rId5" w:history="1">
              <w:r w:rsidRPr="00286CCD">
                <w:rPr>
                  <w:rStyle w:val="Hyperlink"/>
                </w:rPr>
                <w:t>ca</w:t>
              </w:r>
              <w:r w:rsidRPr="00286CCD">
                <w:rPr>
                  <w:rStyle w:val="Hyperlink"/>
                </w:rPr>
                <w:t>r</w:t>
              </w:r>
              <w:r w:rsidRPr="00286CCD">
                <w:rPr>
                  <w:rStyle w:val="Hyperlink"/>
                </w:rPr>
                <w:t>d game</w:t>
              </w:r>
            </w:hyperlink>
            <w:r>
              <w:t xml:space="preserve">: </w:t>
            </w:r>
          </w:p>
          <w:p w14:paraId="50C1C331" w14:textId="77777777" w:rsidR="009B4286" w:rsidRDefault="009B4286">
            <w:r>
              <w:t>Provide some evidence about the level you got to (screen shots, for example)</w:t>
            </w:r>
          </w:p>
        </w:tc>
        <w:tc>
          <w:tcPr>
            <w:tcW w:w="3150" w:type="dxa"/>
            <w:shd w:val="clear" w:color="auto" w:fill="B2A1C7" w:themeFill="accent4" w:themeFillTint="99"/>
          </w:tcPr>
          <w:p w14:paraId="346A1A66" w14:textId="4F530C86" w:rsidR="00D500B5" w:rsidRDefault="00286CCD">
            <w:r>
              <w:t xml:space="preserve">Solve </w:t>
            </w:r>
            <w:hyperlink r:id="rId6" w:history="1">
              <w:r w:rsidRPr="00286CCD">
                <w:rPr>
                  <w:rStyle w:val="Hyperlink"/>
                </w:rPr>
                <w:t xml:space="preserve">this </w:t>
              </w:r>
              <w:r w:rsidR="0044790A" w:rsidRPr="00286CCD">
                <w:rPr>
                  <w:rStyle w:val="Hyperlink"/>
                </w:rPr>
                <w:t>pro</w:t>
              </w:r>
              <w:r w:rsidR="0044790A" w:rsidRPr="00286CCD">
                <w:rPr>
                  <w:rStyle w:val="Hyperlink"/>
                </w:rPr>
                <w:t>b</w:t>
              </w:r>
              <w:r w:rsidR="0044790A" w:rsidRPr="00286CCD">
                <w:rPr>
                  <w:rStyle w:val="Hyperlink"/>
                </w:rPr>
                <w:t>lem</w:t>
              </w:r>
            </w:hyperlink>
            <w:r w:rsidR="0044790A">
              <w:t xml:space="preserve"> from Mr Barton </w:t>
            </w:r>
            <w:r w:rsidR="0044790A">
              <w:rPr>
                <w:noProof/>
                <w:lang w:eastAsia="en-CA"/>
              </w:rPr>
              <w:drawing>
                <wp:inline distT="0" distB="0" distL="0" distR="0" wp14:anchorId="16A90925" wp14:editId="6DD095F9">
                  <wp:extent cx="1504950" cy="11135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04950" cy="1113599"/>
                          </a:xfrm>
                          <a:prstGeom prst="rect">
                            <a:avLst/>
                          </a:prstGeom>
                        </pic:spPr>
                      </pic:pic>
                    </a:graphicData>
                  </a:graphic>
                </wp:inline>
              </w:drawing>
            </w:r>
          </w:p>
        </w:tc>
        <w:tc>
          <w:tcPr>
            <w:tcW w:w="3150" w:type="dxa"/>
            <w:shd w:val="clear" w:color="auto" w:fill="92CDDC" w:themeFill="accent5" w:themeFillTint="99"/>
          </w:tcPr>
          <w:p w14:paraId="65838E99" w14:textId="1C66F1C7" w:rsidR="00D500B5" w:rsidRDefault="00286CCD">
            <w:r>
              <w:t>Complete this activity on building</w:t>
            </w:r>
            <w:r w:rsidR="00D500B5">
              <w:t xml:space="preserve"> </w:t>
            </w:r>
            <w:r w:rsidR="00B34635">
              <w:fldChar w:fldCharType="begin"/>
            </w:r>
            <w:r w:rsidR="00B34635">
              <w:instrText>HYPERLINK "http://blogs.sd41.bc.ca/math/files/2020/11/Bentwood-Boxes-FNESC.pdf"</w:instrText>
            </w:r>
            <w:r w:rsidR="00B34635">
              <w:fldChar w:fldCharType="separate"/>
            </w:r>
            <w:r w:rsidR="00D500B5" w:rsidRPr="00286CCD">
              <w:rPr>
                <w:rStyle w:val="Hyperlink"/>
              </w:rPr>
              <w:t>bentwo</w:t>
            </w:r>
            <w:r w:rsidR="00D500B5" w:rsidRPr="00286CCD">
              <w:rPr>
                <w:rStyle w:val="Hyperlink"/>
              </w:rPr>
              <w:t>o</w:t>
            </w:r>
            <w:r w:rsidR="00D500B5" w:rsidRPr="00286CCD">
              <w:rPr>
                <w:rStyle w:val="Hyperlink"/>
              </w:rPr>
              <w:t>d boxes</w:t>
            </w:r>
            <w:r w:rsidR="00B34635">
              <w:rPr>
                <w:rStyle w:val="Hyperlink"/>
              </w:rPr>
              <w:fldChar w:fldCharType="end"/>
            </w:r>
            <w:r w:rsidR="00D500B5">
              <w:t xml:space="preserve"> </w:t>
            </w:r>
            <w:r w:rsidR="00D500B5">
              <w:t>(FNESC)</w:t>
            </w:r>
          </w:p>
          <w:p w14:paraId="0FD1C6DD" w14:textId="77777777" w:rsidR="000646CC" w:rsidRDefault="000646CC" w:rsidP="00286CCD"/>
        </w:tc>
        <w:tc>
          <w:tcPr>
            <w:tcW w:w="3150" w:type="dxa"/>
            <w:shd w:val="clear" w:color="auto" w:fill="FBD4B4" w:themeFill="accent6" w:themeFillTint="66"/>
          </w:tcPr>
          <w:p w14:paraId="7DC6BB0A" w14:textId="77777777" w:rsidR="009B4286" w:rsidRDefault="009B4286" w:rsidP="009B4286">
            <w:r>
              <w:t>Rock, Paper, Scissors.</w:t>
            </w:r>
            <w:r w:rsidR="00C52C0D">
              <w:t xml:space="preserve"> Play this game and collect and analyze data.</w:t>
            </w:r>
          </w:p>
          <w:p w14:paraId="314751D0" w14:textId="2DB10A37" w:rsidR="00D500B5" w:rsidRDefault="00B34635" w:rsidP="00286CCD">
            <w:hyperlink r:id="rId8" w:history="1">
              <w:r w:rsidR="000A4542" w:rsidRPr="001A6BF4">
                <w:rPr>
                  <w:rStyle w:val="Hyperlink"/>
                </w:rPr>
                <w:t>Rock,Pape</w:t>
              </w:r>
              <w:r w:rsidR="000A4542" w:rsidRPr="001A6BF4">
                <w:rPr>
                  <w:rStyle w:val="Hyperlink"/>
                </w:rPr>
                <w:t>r</w:t>
              </w:r>
              <w:r w:rsidR="000A4542" w:rsidRPr="001A6BF4">
                <w:rPr>
                  <w:rStyle w:val="Hyperlink"/>
                </w:rPr>
                <w:t>, Scissors DOC</w:t>
              </w:r>
            </w:hyperlink>
          </w:p>
        </w:tc>
      </w:tr>
      <w:tr w:rsidR="009813F1" w14:paraId="50EB396C" w14:textId="77777777" w:rsidTr="00272C1A">
        <w:tc>
          <w:tcPr>
            <w:tcW w:w="3168" w:type="dxa"/>
          </w:tcPr>
          <w:p w14:paraId="4509201D" w14:textId="77777777" w:rsidR="00D500B5" w:rsidRDefault="00D500B5" w:rsidP="00D500B5">
            <w:r>
              <w:t>Understanding and solving</w:t>
            </w:r>
          </w:p>
          <w:p w14:paraId="0A21D394" w14:textId="77777777" w:rsidR="00D500B5" w:rsidRDefault="00D500B5" w:rsidP="00F40DB7">
            <w:pPr>
              <w:pStyle w:val="ListParagraph"/>
              <w:numPr>
                <w:ilvl w:val="0"/>
                <w:numId w:val="3"/>
              </w:numPr>
            </w:pPr>
            <w:r>
              <w:t>Inquire and solve</w:t>
            </w:r>
          </w:p>
          <w:p w14:paraId="4EBE7C7A" w14:textId="77777777" w:rsidR="00D500B5" w:rsidRDefault="00D500B5" w:rsidP="00F40DB7">
            <w:pPr>
              <w:pStyle w:val="ListParagraph"/>
              <w:numPr>
                <w:ilvl w:val="0"/>
                <w:numId w:val="3"/>
              </w:numPr>
            </w:pPr>
            <w:r>
              <w:t>Visualize</w:t>
            </w:r>
          </w:p>
          <w:p w14:paraId="7CBA387F" w14:textId="77777777" w:rsidR="00D500B5" w:rsidRDefault="00D500B5" w:rsidP="00F40DB7">
            <w:pPr>
              <w:pStyle w:val="ListParagraph"/>
              <w:numPr>
                <w:ilvl w:val="0"/>
                <w:numId w:val="3"/>
              </w:numPr>
            </w:pPr>
            <w:r>
              <w:t>Multiple Strategies</w:t>
            </w:r>
          </w:p>
          <w:p w14:paraId="0F165AB9" w14:textId="77777777" w:rsidR="00D500B5" w:rsidRDefault="00D500B5" w:rsidP="00F40DB7">
            <w:pPr>
              <w:pStyle w:val="ListParagraph"/>
              <w:numPr>
                <w:ilvl w:val="0"/>
                <w:numId w:val="3"/>
              </w:numPr>
            </w:pPr>
            <w:r>
              <w:t xml:space="preserve">Connection to place and Indigenous cultures </w:t>
            </w:r>
          </w:p>
          <w:p w14:paraId="67A324FA" w14:textId="77777777" w:rsidR="00D500B5" w:rsidRDefault="00D500B5"/>
        </w:tc>
        <w:tc>
          <w:tcPr>
            <w:tcW w:w="3150" w:type="dxa"/>
            <w:shd w:val="clear" w:color="auto" w:fill="E5B8B7" w:themeFill="accent2" w:themeFillTint="66"/>
          </w:tcPr>
          <w:p w14:paraId="78CE6661" w14:textId="77777777" w:rsidR="009813F1" w:rsidRDefault="00786C1B">
            <w:r>
              <w:t>If you know how much 6 items cost, what strategies could you use to figure out how much</w:t>
            </w:r>
            <w:r w:rsidR="00E04A86">
              <w:t xml:space="preserve"> 8 items would cost?</w:t>
            </w:r>
          </w:p>
        </w:tc>
        <w:tc>
          <w:tcPr>
            <w:tcW w:w="3150" w:type="dxa"/>
            <w:shd w:val="clear" w:color="auto" w:fill="C2D69B" w:themeFill="accent3" w:themeFillTint="99"/>
          </w:tcPr>
          <w:p w14:paraId="5F9CDE20" w14:textId="47015A92" w:rsidR="006C25B9" w:rsidRDefault="00B34635" w:rsidP="00286CCD">
            <w:hyperlink r:id="rId9" w:history="1">
              <w:r w:rsidR="00286CCD" w:rsidRPr="00286CCD">
                <w:rPr>
                  <w:rStyle w:val="Hyperlink"/>
                </w:rPr>
                <w:t>Use fra</w:t>
              </w:r>
              <w:r w:rsidR="00286CCD" w:rsidRPr="00286CCD">
                <w:rPr>
                  <w:rStyle w:val="Hyperlink"/>
                </w:rPr>
                <w:t>c</w:t>
              </w:r>
              <w:r w:rsidR="00286CCD" w:rsidRPr="00286CCD">
                <w:rPr>
                  <w:rStyle w:val="Hyperlink"/>
                </w:rPr>
                <w:t>tions</w:t>
              </w:r>
            </w:hyperlink>
            <w:r w:rsidR="00286CCD">
              <w:t xml:space="preserve"> to lay astroturf on a playing field. </w:t>
            </w:r>
          </w:p>
          <w:p w14:paraId="20024F70" w14:textId="77777777" w:rsidR="00D211F1" w:rsidRDefault="00D211F1"/>
          <w:p w14:paraId="13AE3F0D" w14:textId="07B4B661" w:rsidR="00D211F1" w:rsidRDefault="00286CCD">
            <w:r>
              <w:t xml:space="preserve">Teacher Info </w:t>
            </w:r>
            <w:hyperlink r:id="rId10" w:history="1">
              <w:r w:rsidRPr="00286CCD">
                <w:rPr>
                  <w:rStyle w:val="Hyperlink"/>
                </w:rPr>
                <w:t>here</w:t>
              </w:r>
            </w:hyperlink>
            <w:r>
              <w:t>.</w:t>
            </w:r>
            <w:r w:rsidR="00D211F1">
              <w:t xml:space="preserve"> </w:t>
            </w:r>
          </w:p>
        </w:tc>
        <w:tc>
          <w:tcPr>
            <w:tcW w:w="3150" w:type="dxa"/>
            <w:shd w:val="clear" w:color="auto" w:fill="B2A1C7" w:themeFill="accent4" w:themeFillTint="99"/>
          </w:tcPr>
          <w:p w14:paraId="603D6268" w14:textId="27AB849C" w:rsidR="003B0FBD" w:rsidRDefault="003B0FBD" w:rsidP="00286CCD">
            <w:r>
              <w:t xml:space="preserve">Try out this </w:t>
            </w:r>
            <w:hyperlink r:id="rId11" w:history="1">
              <w:r w:rsidR="00286CCD" w:rsidRPr="00286CCD">
                <w:rPr>
                  <w:rStyle w:val="Hyperlink"/>
                </w:rPr>
                <w:t>numb</w:t>
              </w:r>
              <w:r w:rsidR="00286CCD" w:rsidRPr="00286CCD">
                <w:rPr>
                  <w:rStyle w:val="Hyperlink"/>
                </w:rPr>
                <w:t>e</w:t>
              </w:r>
              <w:r w:rsidR="00286CCD" w:rsidRPr="00286CCD">
                <w:rPr>
                  <w:rStyle w:val="Hyperlink"/>
                </w:rPr>
                <w:t>r trick</w:t>
              </w:r>
            </w:hyperlink>
            <w:r w:rsidR="00286CCD">
              <w:t xml:space="preserve">. Then make your own, using a letter to represent the starting number </w:t>
            </w:r>
            <w:r>
              <w:t>…explain how it works.</w:t>
            </w:r>
          </w:p>
        </w:tc>
        <w:tc>
          <w:tcPr>
            <w:tcW w:w="3150" w:type="dxa"/>
            <w:shd w:val="clear" w:color="auto" w:fill="92CDDC" w:themeFill="accent5" w:themeFillTint="99"/>
          </w:tcPr>
          <w:p w14:paraId="2DF51037" w14:textId="7EDF5C9C" w:rsidR="00D500B5" w:rsidRDefault="00286CCD">
            <w:r>
              <w:t xml:space="preserve">Use Pythagoras Theorem </w:t>
            </w:r>
            <w:r w:rsidR="00B34635">
              <w:t>and a model canoe to explore</w:t>
            </w:r>
            <w:r>
              <w:t xml:space="preserve"> </w:t>
            </w:r>
            <w:hyperlink r:id="rId12" w:history="1">
              <w:r w:rsidRPr="00B3785C">
                <w:rPr>
                  <w:rStyle w:val="Hyperlink"/>
                </w:rPr>
                <w:t>canoe t</w:t>
              </w:r>
              <w:r w:rsidRPr="00B3785C">
                <w:rPr>
                  <w:rStyle w:val="Hyperlink"/>
                </w:rPr>
                <w:t>r</w:t>
              </w:r>
              <w:r w:rsidRPr="00B3785C">
                <w:rPr>
                  <w:rStyle w:val="Hyperlink"/>
                </w:rPr>
                <w:t>avel</w:t>
              </w:r>
            </w:hyperlink>
            <w:r w:rsidR="009813F1">
              <w:t xml:space="preserve"> (FNESC)</w:t>
            </w:r>
          </w:p>
          <w:p w14:paraId="0428E419" w14:textId="3E9BC5EA" w:rsidR="000646CC" w:rsidRDefault="000646CC"/>
          <w:p w14:paraId="79047BB2" w14:textId="7600FC5B" w:rsidR="00286CCD" w:rsidRDefault="00286CCD">
            <w:r>
              <w:t xml:space="preserve">Teacher info </w:t>
            </w:r>
            <w:hyperlink r:id="rId13" w:history="1">
              <w:r w:rsidRPr="00286CCD">
                <w:rPr>
                  <w:rStyle w:val="Hyperlink"/>
                </w:rPr>
                <w:t>here</w:t>
              </w:r>
            </w:hyperlink>
            <w:r>
              <w:t>.</w:t>
            </w:r>
          </w:p>
          <w:p w14:paraId="6EEA2AFA" w14:textId="77777777" w:rsidR="000646CC" w:rsidRDefault="000646CC" w:rsidP="00286CCD"/>
        </w:tc>
        <w:tc>
          <w:tcPr>
            <w:tcW w:w="3150" w:type="dxa"/>
            <w:shd w:val="clear" w:color="auto" w:fill="FBD4B4" w:themeFill="accent6" w:themeFillTint="66"/>
          </w:tcPr>
          <w:p w14:paraId="287FA0F9" w14:textId="77777777" w:rsidR="00D500B5" w:rsidRDefault="00BF0F03">
            <w:r>
              <w:t>Design (along with classmates) a survey for telling an exchange student about typical Gr 8’s at your school</w:t>
            </w:r>
          </w:p>
          <w:p w14:paraId="434F3684" w14:textId="77777777" w:rsidR="00BF0F03" w:rsidRDefault="00BF0F03">
            <w:r>
              <w:t>(see pdf link)</w:t>
            </w:r>
          </w:p>
        </w:tc>
      </w:tr>
      <w:tr w:rsidR="009813F1" w14:paraId="19803421" w14:textId="77777777" w:rsidTr="00272C1A">
        <w:tc>
          <w:tcPr>
            <w:tcW w:w="3168" w:type="dxa"/>
          </w:tcPr>
          <w:p w14:paraId="6B06CB69" w14:textId="77777777" w:rsidR="00D500B5" w:rsidRDefault="00D500B5" w:rsidP="00D500B5">
            <w:r>
              <w:t>Communicating and representing</w:t>
            </w:r>
          </w:p>
          <w:p w14:paraId="7EB6598D" w14:textId="77777777" w:rsidR="00D500B5" w:rsidRDefault="00D500B5" w:rsidP="00F40DB7">
            <w:pPr>
              <w:pStyle w:val="ListParagraph"/>
              <w:numPr>
                <w:ilvl w:val="0"/>
                <w:numId w:val="2"/>
              </w:numPr>
            </w:pPr>
            <w:r>
              <w:t>Language</w:t>
            </w:r>
          </w:p>
          <w:p w14:paraId="34967155" w14:textId="77777777" w:rsidR="00D500B5" w:rsidRDefault="00D500B5" w:rsidP="00F40DB7">
            <w:pPr>
              <w:pStyle w:val="ListParagraph"/>
              <w:numPr>
                <w:ilvl w:val="0"/>
                <w:numId w:val="2"/>
              </w:numPr>
            </w:pPr>
            <w:r>
              <w:t>Explain and Justify</w:t>
            </w:r>
          </w:p>
          <w:p w14:paraId="0A868E24" w14:textId="77777777" w:rsidR="00D500B5" w:rsidRDefault="00D500B5" w:rsidP="00F40DB7">
            <w:pPr>
              <w:pStyle w:val="ListParagraph"/>
              <w:numPr>
                <w:ilvl w:val="0"/>
                <w:numId w:val="2"/>
              </w:numPr>
            </w:pPr>
            <w:r>
              <w:t>Concrete, Pictorial and Symbolic forms</w:t>
            </w:r>
          </w:p>
          <w:p w14:paraId="6707C0C2" w14:textId="77777777" w:rsidR="00D500B5" w:rsidRDefault="00D500B5" w:rsidP="00D500B5"/>
        </w:tc>
        <w:tc>
          <w:tcPr>
            <w:tcW w:w="3150" w:type="dxa"/>
            <w:shd w:val="clear" w:color="auto" w:fill="E5B8B7" w:themeFill="accent2" w:themeFillTint="66"/>
          </w:tcPr>
          <w:p w14:paraId="2F7ACFD5" w14:textId="346EFBA7" w:rsidR="00786C1B" w:rsidRPr="008F0B51" w:rsidRDefault="00286CCD" w:rsidP="00786C1B">
            <w:pPr>
              <w:rPr>
                <w:rStyle w:val="Hyperlink"/>
              </w:rPr>
            </w:pPr>
            <w:r>
              <w:t xml:space="preserve">Complete this </w:t>
            </w:r>
            <w:r w:rsidR="008F0B51">
              <w:fldChar w:fldCharType="begin"/>
            </w:r>
            <w:r w:rsidR="008F0B51">
              <w:instrText xml:space="preserve"> HYPERLINK "http://www.peterliljedahl.com/wp-content/uploads/NT-Cell-Phone-Plans.pdf" </w:instrText>
            </w:r>
            <w:r w:rsidR="008F0B51">
              <w:fldChar w:fldCharType="separate"/>
            </w:r>
            <w:r w:rsidRPr="008F0B51">
              <w:rPr>
                <w:rStyle w:val="Hyperlink"/>
              </w:rPr>
              <w:t>cell phone plan ta</w:t>
            </w:r>
            <w:r w:rsidRPr="008F0B51">
              <w:rPr>
                <w:rStyle w:val="Hyperlink"/>
              </w:rPr>
              <w:t>s</w:t>
            </w:r>
            <w:r w:rsidRPr="008F0B51">
              <w:rPr>
                <w:rStyle w:val="Hyperlink"/>
              </w:rPr>
              <w:t>k.</w:t>
            </w:r>
          </w:p>
          <w:p w14:paraId="1583F3CD" w14:textId="098A0260" w:rsidR="00D500B5" w:rsidRDefault="008F0B51" w:rsidP="00786C1B">
            <w:r>
              <w:fldChar w:fldCharType="end"/>
            </w:r>
          </w:p>
        </w:tc>
        <w:tc>
          <w:tcPr>
            <w:tcW w:w="3150" w:type="dxa"/>
            <w:shd w:val="clear" w:color="auto" w:fill="C2D69B" w:themeFill="accent3" w:themeFillTint="99"/>
          </w:tcPr>
          <w:p w14:paraId="022CB5A6" w14:textId="77777777" w:rsidR="00D500B5" w:rsidRDefault="00F65ADF">
            <w:r>
              <w:rPr>
                <w:noProof/>
                <w:lang w:eastAsia="en-CA"/>
              </w:rPr>
              <w:drawing>
                <wp:inline distT="0" distB="0" distL="0" distR="0" wp14:anchorId="761660DF" wp14:editId="1924A2E3">
                  <wp:extent cx="1774225" cy="1106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75771" cy="1107870"/>
                          </a:xfrm>
                          <a:prstGeom prst="rect">
                            <a:avLst/>
                          </a:prstGeom>
                        </pic:spPr>
                      </pic:pic>
                    </a:graphicData>
                  </a:graphic>
                </wp:inline>
              </w:drawing>
            </w:r>
          </w:p>
        </w:tc>
        <w:tc>
          <w:tcPr>
            <w:tcW w:w="3150" w:type="dxa"/>
            <w:shd w:val="clear" w:color="auto" w:fill="B2A1C7" w:themeFill="accent4" w:themeFillTint="99"/>
          </w:tcPr>
          <w:p w14:paraId="0841614C" w14:textId="12E50262" w:rsidR="00F6512D" w:rsidRDefault="00F6512D">
            <w:pPr>
              <w:rPr>
                <w:noProof/>
                <w:lang w:eastAsia="en-CA"/>
              </w:rPr>
            </w:pPr>
            <w:r>
              <w:rPr>
                <w:noProof/>
                <w:lang w:eastAsia="en-CA"/>
              </w:rPr>
              <w:t xml:space="preserve">Examine </w:t>
            </w:r>
            <w:r w:rsidR="00286CCD">
              <w:rPr>
                <w:noProof/>
                <w:lang w:eastAsia="en-CA"/>
              </w:rPr>
              <w:t>this pattern.</w:t>
            </w:r>
          </w:p>
          <w:p w14:paraId="352E47FB" w14:textId="41164566" w:rsidR="00D500B5" w:rsidRDefault="00F6512D">
            <w:pPr>
              <w:rPr>
                <w:noProof/>
                <w:lang w:eastAsia="en-CA"/>
              </w:rPr>
            </w:pPr>
            <w:r>
              <w:rPr>
                <w:noProof/>
                <w:lang w:eastAsia="en-CA"/>
              </w:rPr>
              <w:t>What is step 5? Step 10? What is step 43? How do you know? Can you write an equation for this image?</w:t>
            </w:r>
          </w:p>
          <w:p w14:paraId="40161465" w14:textId="48E9B32F" w:rsidR="00B30B03" w:rsidRDefault="00272C1A">
            <w:pPr>
              <w:rPr>
                <w:noProof/>
                <w:lang w:eastAsia="en-CA"/>
              </w:rPr>
            </w:pPr>
            <w:r>
              <w:rPr>
                <w:noProof/>
                <w:lang w:eastAsia="en-CA"/>
              </w:rPr>
              <w:drawing>
                <wp:inline distT="0" distB="0" distL="0" distR="0" wp14:anchorId="488BE758" wp14:editId="07DCBF6B">
                  <wp:extent cx="1645021" cy="516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15688" cy="538318"/>
                          </a:xfrm>
                          <a:prstGeom prst="rect">
                            <a:avLst/>
                          </a:prstGeom>
                        </pic:spPr>
                      </pic:pic>
                    </a:graphicData>
                  </a:graphic>
                </wp:inline>
              </w:drawing>
            </w:r>
          </w:p>
          <w:p w14:paraId="4F3E58BB" w14:textId="18A2D314" w:rsidR="00B30B03" w:rsidRDefault="00B30B03">
            <w:r>
              <w:rPr>
                <w:noProof/>
                <w:lang w:eastAsia="en-CA"/>
              </w:rPr>
              <w:t xml:space="preserve">More like this </w:t>
            </w:r>
            <w:hyperlink r:id="rId16" w:history="1">
              <w:r w:rsidRPr="00B30B03">
                <w:rPr>
                  <w:rStyle w:val="Hyperlink"/>
                  <w:noProof/>
                  <w:lang w:eastAsia="en-CA"/>
                </w:rPr>
                <w:t>h</w:t>
              </w:r>
              <w:r w:rsidRPr="00B30B03">
                <w:rPr>
                  <w:rStyle w:val="Hyperlink"/>
                  <w:noProof/>
                  <w:lang w:eastAsia="en-CA"/>
                </w:rPr>
                <w:t>e</w:t>
              </w:r>
              <w:r w:rsidRPr="00B30B03">
                <w:rPr>
                  <w:rStyle w:val="Hyperlink"/>
                  <w:noProof/>
                  <w:lang w:eastAsia="en-CA"/>
                </w:rPr>
                <w:t>re</w:t>
              </w:r>
            </w:hyperlink>
            <w:r>
              <w:rPr>
                <w:noProof/>
                <w:lang w:eastAsia="en-CA"/>
              </w:rPr>
              <w:t xml:space="preserve">. </w:t>
            </w:r>
          </w:p>
        </w:tc>
        <w:tc>
          <w:tcPr>
            <w:tcW w:w="3150" w:type="dxa"/>
            <w:shd w:val="clear" w:color="auto" w:fill="92CDDC" w:themeFill="accent5" w:themeFillTint="99"/>
          </w:tcPr>
          <w:p w14:paraId="25DEF0A4" w14:textId="785622DF" w:rsidR="00D500B5" w:rsidRDefault="00F6512D">
            <w:r>
              <w:t>Make a v</w:t>
            </w:r>
            <w:r w:rsidR="009813F1">
              <w:t xml:space="preserve">ideo using origami, tiles or some other </w:t>
            </w:r>
            <w:r>
              <w:t xml:space="preserve">hands on </w:t>
            </w:r>
            <w:r w:rsidR="009813F1">
              <w:t>way to represent Pythagoras</w:t>
            </w:r>
            <w:r w:rsidR="00F40DB7">
              <w:t>’ Theorem</w:t>
            </w:r>
            <w:r w:rsidR="00F533CE">
              <w:t>.</w:t>
            </w:r>
          </w:p>
        </w:tc>
        <w:tc>
          <w:tcPr>
            <w:tcW w:w="3150" w:type="dxa"/>
            <w:shd w:val="clear" w:color="auto" w:fill="FBD4B4" w:themeFill="accent6" w:themeFillTint="66"/>
          </w:tcPr>
          <w:p w14:paraId="74C291A7" w14:textId="561C8967" w:rsidR="00D500B5" w:rsidRDefault="00F533CE">
            <w:r>
              <w:t>If you roll</w:t>
            </w:r>
            <w:r w:rsidR="00634EDD">
              <w:t xml:space="preserve"> a pair of dice 10 times</w:t>
            </w:r>
            <w:r>
              <w:t>,</w:t>
            </w:r>
            <w:r w:rsidR="00634EDD">
              <w:t xml:space="preserve"> </w:t>
            </w:r>
            <w:r>
              <w:t>w</w:t>
            </w:r>
            <w:r w:rsidR="00634EDD">
              <w:t>ould you rather get $5 every time you roll doubles</w:t>
            </w:r>
            <w:r>
              <w:t xml:space="preserve"> </w:t>
            </w:r>
            <w:r w:rsidR="00634EDD">
              <w:t>OR $3 every time you roll any two even numbers?</w:t>
            </w:r>
          </w:p>
          <w:p w14:paraId="675A97D8" w14:textId="77777777" w:rsidR="00634EDD" w:rsidRDefault="00634EDD">
            <w:r>
              <w:t>Explain and justify your choice.</w:t>
            </w:r>
          </w:p>
        </w:tc>
      </w:tr>
      <w:tr w:rsidR="009813F1" w14:paraId="66417BED" w14:textId="77777777" w:rsidTr="00272C1A">
        <w:tc>
          <w:tcPr>
            <w:tcW w:w="3168" w:type="dxa"/>
          </w:tcPr>
          <w:p w14:paraId="665C96B9" w14:textId="77777777" w:rsidR="00D500B5" w:rsidRDefault="00D500B5" w:rsidP="00D500B5">
            <w:r>
              <w:t>Connecting and reflecting</w:t>
            </w:r>
          </w:p>
          <w:p w14:paraId="090F3504" w14:textId="77777777" w:rsidR="00D500B5" w:rsidRDefault="00D500B5" w:rsidP="00F40DB7">
            <w:pPr>
              <w:pStyle w:val="ListParagraph"/>
              <w:numPr>
                <w:ilvl w:val="0"/>
                <w:numId w:val="1"/>
              </w:numPr>
            </w:pPr>
            <w:r>
              <w:t>Connect concepts</w:t>
            </w:r>
          </w:p>
          <w:p w14:paraId="27718CF5" w14:textId="77777777" w:rsidR="00D500B5" w:rsidRDefault="00D500B5" w:rsidP="00F40DB7">
            <w:pPr>
              <w:pStyle w:val="ListParagraph"/>
              <w:numPr>
                <w:ilvl w:val="0"/>
                <w:numId w:val="1"/>
              </w:numPr>
            </w:pPr>
            <w:r>
              <w:t>Indigenous Perspectives</w:t>
            </w:r>
          </w:p>
          <w:p w14:paraId="4A3956D0" w14:textId="77777777" w:rsidR="00D500B5" w:rsidRDefault="00D500B5" w:rsidP="00D500B5"/>
        </w:tc>
        <w:tc>
          <w:tcPr>
            <w:tcW w:w="3150" w:type="dxa"/>
            <w:shd w:val="clear" w:color="auto" w:fill="E5B8B7" w:themeFill="accent2" w:themeFillTint="66"/>
          </w:tcPr>
          <w:p w14:paraId="14C4522A" w14:textId="3A1E93BB" w:rsidR="00D500B5" w:rsidRDefault="00F6512D">
            <w:r>
              <w:t>A car uses a little less than 1 L of gas for every 100 km it travels.  Think of someone who live</w:t>
            </w:r>
            <w:r w:rsidR="00F533CE">
              <w:t>s</w:t>
            </w:r>
            <w:r>
              <w:t xml:space="preserve"> a long way away, but that you could drive to in one day. Estimate how much in gas you would spend to visit that person and return home. You will need to check today’s gas prices.</w:t>
            </w:r>
          </w:p>
        </w:tc>
        <w:tc>
          <w:tcPr>
            <w:tcW w:w="3150" w:type="dxa"/>
            <w:shd w:val="clear" w:color="auto" w:fill="C2D69B" w:themeFill="accent3" w:themeFillTint="99"/>
          </w:tcPr>
          <w:p w14:paraId="4A90DE9D" w14:textId="77777777" w:rsidR="00D500B5" w:rsidRDefault="00F65ADF">
            <w:r>
              <w:t>Think of a time when it is more appropriate to write a fraction rather than a decimal. Write a story to explain the situation.</w:t>
            </w:r>
          </w:p>
        </w:tc>
        <w:tc>
          <w:tcPr>
            <w:tcW w:w="3150" w:type="dxa"/>
            <w:shd w:val="clear" w:color="auto" w:fill="B2A1C7" w:themeFill="accent4" w:themeFillTint="99"/>
          </w:tcPr>
          <w:p w14:paraId="32B90035" w14:textId="6FDF4AFA" w:rsidR="00D500B5" w:rsidRDefault="0090347A">
            <w:r>
              <w:t>Design a game that uses a co-ordinate gr</w:t>
            </w:r>
            <w:r w:rsidR="00F533CE">
              <w:t>id</w:t>
            </w:r>
            <w:r>
              <w:t xml:space="preserve"> as a game board.</w:t>
            </w:r>
          </w:p>
        </w:tc>
        <w:tc>
          <w:tcPr>
            <w:tcW w:w="3150" w:type="dxa"/>
            <w:shd w:val="clear" w:color="auto" w:fill="92CDDC" w:themeFill="accent5" w:themeFillTint="99"/>
          </w:tcPr>
          <w:p w14:paraId="7E49BC8E" w14:textId="12951943" w:rsidR="00D500B5" w:rsidRDefault="00272C1A">
            <w:r>
              <w:t>Use</w:t>
            </w:r>
            <w:r w:rsidR="003B0FBD">
              <w:t xml:space="preserve"> one sheet of </w:t>
            </w:r>
            <w:r w:rsidR="00F533CE">
              <w:t>letter-sized (8.5 x 11 inch)</w:t>
            </w:r>
            <w:r w:rsidR="003B0FBD">
              <w:t xml:space="preserve"> paper or cardstock to make a </w:t>
            </w:r>
            <w:r>
              <w:t xml:space="preserve">popcorn </w:t>
            </w:r>
            <w:r w:rsidR="003B0FBD">
              <w:t>container. What design would hold the most</w:t>
            </w:r>
            <w:r>
              <w:t xml:space="preserve"> and least </w:t>
            </w:r>
            <w:r w:rsidR="003B0FBD">
              <w:t>popcorn (when filled level with the top)? If you owned a movie theatre, what shape would you use? Explain.</w:t>
            </w:r>
            <w:r w:rsidR="00315116">
              <w:t xml:space="preserve"> *</w:t>
            </w:r>
          </w:p>
        </w:tc>
        <w:tc>
          <w:tcPr>
            <w:tcW w:w="3150" w:type="dxa"/>
            <w:shd w:val="clear" w:color="auto" w:fill="FBD4B4" w:themeFill="accent6" w:themeFillTint="66"/>
          </w:tcPr>
          <w:p w14:paraId="6DD3827A" w14:textId="77777777" w:rsidR="00D500B5" w:rsidRDefault="00E04A86">
            <w:r>
              <w:t xml:space="preserve">Read about the Mi’kmaq game of Waltes </w:t>
            </w:r>
            <w:hyperlink r:id="rId17" w:history="1">
              <w:r w:rsidRPr="00E04A86">
                <w:rPr>
                  <w:rStyle w:val="Hyperlink"/>
                </w:rPr>
                <w:t>he</w:t>
              </w:r>
              <w:r w:rsidRPr="00E04A86">
                <w:rPr>
                  <w:rStyle w:val="Hyperlink"/>
                </w:rPr>
                <w:t>r</w:t>
              </w:r>
              <w:r w:rsidRPr="00E04A86">
                <w:rPr>
                  <w:rStyle w:val="Hyperlink"/>
                </w:rPr>
                <w:t>e</w:t>
              </w:r>
            </w:hyperlink>
            <w:r>
              <w:t xml:space="preserve"> Try playing a few rounds against the computer. Now explain by writing a comic book, the probabilities involved in scoring points.</w:t>
            </w:r>
          </w:p>
        </w:tc>
      </w:tr>
      <w:tr w:rsidR="000A4542" w14:paraId="74E4DF6D" w14:textId="77777777" w:rsidTr="00272C1A">
        <w:tc>
          <w:tcPr>
            <w:tcW w:w="3168" w:type="dxa"/>
          </w:tcPr>
          <w:p w14:paraId="4FD45E58" w14:textId="5B3DEE8C" w:rsidR="000A4542" w:rsidRPr="000A4542" w:rsidRDefault="000A4542" w:rsidP="00D500B5">
            <w:pPr>
              <w:rPr>
                <w:sz w:val="40"/>
                <w:szCs w:val="40"/>
              </w:rPr>
            </w:pPr>
            <w:r w:rsidRPr="000A4542">
              <w:rPr>
                <w:sz w:val="40"/>
                <w:szCs w:val="40"/>
              </w:rPr>
              <w:lastRenderedPageBreak/>
              <w:t>Resources to learn each topic</w:t>
            </w:r>
          </w:p>
        </w:tc>
        <w:tc>
          <w:tcPr>
            <w:tcW w:w="3150" w:type="dxa"/>
            <w:shd w:val="clear" w:color="auto" w:fill="E5B8B7" w:themeFill="accent2" w:themeFillTint="66"/>
          </w:tcPr>
          <w:p w14:paraId="07EF5C5F" w14:textId="77777777" w:rsidR="000A4542" w:rsidRPr="000A4542" w:rsidRDefault="00B34635" w:rsidP="00C9125E">
            <w:pPr>
              <w:rPr>
                <w:sz w:val="32"/>
                <w:szCs w:val="32"/>
              </w:rPr>
            </w:pPr>
            <w:hyperlink r:id="rId18" w:history="1">
              <w:r w:rsidR="000A4542" w:rsidRPr="000A4542">
                <w:rPr>
                  <w:rStyle w:val="Hyperlink"/>
                  <w:sz w:val="32"/>
                  <w:szCs w:val="32"/>
                </w:rPr>
                <w:t>Ratio</w:t>
              </w:r>
            </w:hyperlink>
          </w:p>
          <w:p w14:paraId="04B76E59" w14:textId="77777777" w:rsidR="000A4542" w:rsidRPr="000A4542" w:rsidRDefault="00B34635" w:rsidP="00C9125E">
            <w:pPr>
              <w:rPr>
                <w:sz w:val="32"/>
                <w:szCs w:val="32"/>
              </w:rPr>
            </w:pPr>
            <w:hyperlink r:id="rId19" w:history="1">
              <w:r w:rsidR="000A4542" w:rsidRPr="000A4542">
                <w:rPr>
                  <w:rStyle w:val="Hyperlink"/>
                  <w:sz w:val="32"/>
                  <w:szCs w:val="32"/>
                </w:rPr>
                <w:t>Rate</w:t>
              </w:r>
            </w:hyperlink>
          </w:p>
          <w:p w14:paraId="213437E7" w14:textId="0C110AE7" w:rsidR="000A4542" w:rsidRPr="000A4542" w:rsidRDefault="00B34635">
            <w:pPr>
              <w:rPr>
                <w:sz w:val="32"/>
                <w:szCs w:val="32"/>
              </w:rPr>
            </w:pPr>
            <w:hyperlink r:id="rId20" w:history="1">
              <w:r w:rsidR="000A4542" w:rsidRPr="000A4542">
                <w:rPr>
                  <w:rStyle w:val="Hyperlink"/>
                  <w:sz w:val="32"/>
                  <w:szCs w:val="32"/>
                </w:rPr>
                <w:t>Percent</w:t>
              </w:r>
            </w:hyperlink>
          </w:p>
        </w:tc>
        <w:tc>
          <w:tcPr>
            <w:tcW w:w="3150" w:type="dxa"/>
            <w:shd w:val="clear" w:color="auto" w:fill="C2D69B" w:themeFill="accent3" w:themeFillTint="99"/>
          </w:tcPr>
          <w:p w14:paraId="0A9F9FB9" w14:textId="77777777" w:rsidR="000A4542" w:rsidRDefault="000A4542" w:rsidP="00C9125E">
            <w:pPr>
              <w:rPr>
                <w:sz w:val="32"/>
                <w:szCs w:val="32"/>
              </w:rPr>
            </w:pPr>
            <w:r>
              <w:rPr>
                <w:sz w:val="32"/>
                <w:szCs w:val="32"/>
              </w:rPr>
              <w:t>FRACTIONS</w:t>
            </w:r>
          </w:p>
          <w:p w14:paraId="04DBE6BC" w14:textId="77777777" w:rsidR="000A4542" w:rsidRPr="000A4542" w:rsidRDefault="00B34635" w:rsidP="00C9125E">
            <w:pPr>
              <w:rPr>
                <w:sz w:val="32"/>
                <w:szCs w:val="32"/>
              </w:rPr>
            </w:pPr>
            <w:hyperlink r:id="rId21" w:history="1">
              <w:r w:rsidR="000A4542" w:rsidRPr="000A4542">
                <w:rPr>
                  <w:rStyle w:val="Hyperlink"/>
                  <w:sz w:val="32"/>
                  <w:szCs w:val="32"/>
                </w:rPr>
                <w:t>Common Denominator</w:t>
              </w:r>
            </w:hyperlink>
          </w:p>
          <w:p w14:paraId="032F7139" w14:textId="77777777" w:rsidR="000A4542" w:rsidRPr="000A4542" w:rsidRDefault="00B34635" w:rsidP="00C9125E">
            <w:pPr>
              <w:rPr>
                <w:sz w:val="32"/>
                <w:szCs w:val="32"/>
              </w:rPr>
            </w:pPr>
            <w:hyperlink r:id="rId22" w:history="1">
              <w:r w:rsidR="000A4542" w:rsidRPr="000A4542">
                <w:rPr>
                  <w:rStyle w:val="Hyperlink"/>
                  <w:sz w:val="32"/>
                  <w:szCs w:val="32"/>
                </w:rPr>
                <w:t>Adding and Subtracting</w:t>
              </w:r>
            </w:hyperlink>
          </w:p>
          <w:p w14:paraId="6B515BE7" w14:textId="4E1750A7" w:rsidR="000A4542" w:rsidRPr="000A4542" w:rsidRDefault="00B34635">
            <w:pPr>
              <w:rPr>
                <w:sz w:val="32"/>
                <w:szCs w:val="32"/>
              </w:rPr>
            </w:pPr>
            <w:hyperlink r:id="rId23" w:history="1">
              <w:r w:rsidR="000A4542" w:rsidRPr="000A4542">
                <w:rPr>
                  <w:rStyle w:val="Hyperlink"/>
                  <w:sz w:val="32"/>
                  <w:szCs w:val="32"/>
                </w:rPr>
                <w:t>Multiplying and dividing</w:t>
              </w:r>
            </w:hyperlink>
          </w:p>
        </w:tc>
        <w:tc>
          <w:tcPr>
            <w:tcW w:w="3150" w:type="dxa"/>
            <w:shd w:val="clear" w:color="auto" w:fill="B2A1C7" w:themeFill="accent4" w:themeFillTint="99"/>
          </w:tcPr>
          <w:p w14:paraId="6F7DF24E" w14:textId="77777777" w:rsidR="000A4542" w:rsidRPr="000A4542" w:rsidRDefault="00B34635" w:rsidP="00C9125E">
            <w:pPr>
              <w:rPr>
                <w:sz w:val="32"/>
                <w:szCs w:val="32"/>
              </w:rPr>
            </w:pPr>
            <w:hyperlink r:id="rId24" w:history="1">
              <w:r w:rsidR="000A4542" w:rsidRPr="000A4542">
                <w:rPr>
                  <w:rStyle w:val="Hyperlink"/>
                  <w:sz w:val="32"/>
                  <w:szCs w:val="32"/>
                </w:rPr>
                <w:t>Co-ordinate graph</w:t>
              </w:r>
            </w:hyperlink>
          </w:p>
          <w:p w14:paraId="4DC590CC" w14:textId="77777777" w:rsidR="000A4542" w:rsidRPr="000A4542" w:rsidRDefault="00B34635" w:rsidP="00C9125E">
            <w:pPr>
              <w:rPr>
                <w:sz w:val="32"/>
                <w:szCs w:val="32"/>
              </w:rPr>
            </w:pPr>
            <w:hyperlink r:id="rId25" w:history="1">
              <w:r w:rsidR="000A4542" w:rsidRPr="000A4542">
                <w:rPr>
                  <w:rStyle w:val="Hyperlink"/>
                  <w:sz w:val="32"/>
                  <w:szCs w:val="32"/>
                </w:rPr>
                <w:t>Expressions</w:t>
              </w:r>
            </w:hyperlink>
          </w:p>
          <w:p w14:paraId="2B3F9598" w14:textId="77777777" w:rsidR="000A4542" w:rsidRPr="000A4542" w:rsidRDefault="000A4542">
            <w:pPr>
              <w:rPr>
                <w:sz w:val="32"/>
                <w:szCs w:val="32"/>
              </w:rPr>
            </w:pPr>
          </w:p>
        </w:tc>
        <w:tc>
          <w:tcPr>
            <w:tcW w:w="3150" w:type="dxa"/>
            <w:shd w:val="clear" w:color="auto" w:fill="92CDDC" w:themeFill="accent5" w:themeFillTint="99"/>
          </w:tcPr>
          <w:p w14:paraId="2F50C2B1" w14:textId="77777777" w:rsidR="000A4542" w:rsidRPr="000A4542" w:rsidRDefault="00B34635" w:rsidP="00C9125E">
            <w:pPr>
              <w:rPr>
                <w:sz w:val="32"/>
                <w:szCs w:val="32"/>
              </w:rPr>
            </w:pPr>
            <w:hyperlink r:id="rId26" w:history="1">
              <w:r w:rsidR="000A4542" w:rsidRPr="000A4542">
                <w:rPr>
                  <w:rStyle w:val="Hyperlink"/>
                  <w:sz w:val="32"/>
                  <w:szCs w:val="32"/>
                </w:rPr>
                <w:t>Surface Area</w:t>
              </w:r>
            </w:hyperlink>
          </w:p>
          <w:p w14:paraId="4849DF4F" w14:textId="6B6DDA39" w:rsidR="000A4542" w:rsidRPr="000A4542" w:rsidRDefault="00B34635" w:rsidP="00C9125E">
            <w:pPr>
              <w:rPr>
                <w:sz w:val="32"/>
                <w:szCs w:val="32"/>
              </w:rPr>
            </w:pPr>
            <w:hyperlink r:id="rId27" w:history="1">
              <w:r w:rsidR="000A4542" w:rsidRPr="000A4542">
                <w:rPr>
                  <w:rStyle w:val="Hyperlink"/>
                  <w:sz w:val="32"/>
                  <w:szCs w:val="32"/>
                </w:rPr>
                <w:t>Volume</w:t>
              </w:r>
            </w:hyperlink>
          </w:p>
          <w:p w14:paraId="415AB89E" w14:textId="5508BFD3" w:rsidR="000A4542" w:rsidRPr="000A4542" w:rsidRDefault="00B34635">
            <w:pPr>
              <w:rPr>
                <w:sz w:val="32"/>
                <w:szCs w:val="32"/>
              </w:rPr>
            </w:pPr>
            <w:hyperlink r:id="rId28" w:history="1">
              <w:r w:rsidR="000A4542" w:rsidRPr="000A4542">
                <w:rPr>
                  <w:rStyle w:val="Hyperlink"/>
                  <w:sz w:val="32"/>
                  <w:szCs w:val="32"/>
                </w:rPr>
                <w:t>Pythagoras</w:t>
              </w:r>
            </w:hyperlink>
          </w:p>
        </w:tc>
        <w:tc>
          <w:tcPr>
            <w:tcW w:w="3150" w:type="dxa"/>
            <w:shd w:val="clear" w:color="auto" w:fill="FBD4B4" w:themeFill="accent6" w:themeFillTint="66"/>
          </w:tcPr>
          <w:p w14:paraId="4BB3F198" w14:textId="77777777" w:rsidR="000A4542" w:rsidRPr="000A4542" w:rsidRDefault="00B34635" w:rsidP="00C9125E">
            <w:pPr>
              <w:rPr>
                <w:sz w:val="32"/>
                <w:szCs w:val="32"/>
              </w:rPr>
            </w:pPr>
            <w:hyperlink r:id="rId29" w:history="1">
              <w:r w:rsidR="000A4542" w:rsidRPr="000A4542">
                <w:rPr>
                  <w:rStyle w:val="Hyperlink"/>
                  <w:sz w:val="32"/>
                  <w:szCs w:val="32"/>
                </w:rPr>
                <w:t>Central Tendency</w:t>
              </w:r>
            </w:hyperlink>
          </w:p>
          <w:p w14:paraId="50695B6A" w14:textId="51483C4B" w:rsidR="000A4542" w:rsidRPr="000A4542" w:rsidRDefault="00B34635">
            <w:pPr>
              <w:rPr>
                <w:sz w:val="32"/>
                <w:szCs w:val="32"/>
              </w:rPr>
            </w:pPr>
            <w:hyperlink r:id="rId30" w:history="1">
              <w:r w:rsidR="000A4542" w:rsidRPr="000A4542">
                <w:rPr>
                  <w:rStyle w:val="Hyperlink"/>
                  <w:sz w:val="32"/>
                  <w:szCs w:val="32"/>
                </w:rPr>
                <w:t>Probabilities</w:t>
              </w:r>
            </w:hyperlink>
          </w:p>
        </w:tc>
      </w:tr>
    </w:tbl>
    <w:p w14:paraId="793C2BCE" w14:textId="28BF38FA" w:rsidR="00BC6A93" w:rsidRDefault="00BC6A93">
      <w:r>
        <w:br w:type="page"/>
      </w:r>
    </w:p>
    <w:p w14:paraId="3E53246C" w14:textId="77777777" w:rsidR="00D500B5" w:rsidRDefault="00D500B5"/>
    <w:sectPr w:rsidR="00D500B5" w:rsidSect="0065784A">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798C"/>
    <w:multiLevelType w:val="multilevel"/>
    <w:tmpl w:val="6FF48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E2B96"/>
    <w:multiLevelType w:val="multilevel"/>
    <w:tmpl w:val="AA24B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232E2"/>
    <w:multiLevelType w:val="multilevel"/>
    <w:tmpl w:val="A2202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C2595"/>
    <w:multiLevelType w:val="multilevel"/>
    <w:tmpl w:val="0088E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C107F"/>
    <w:multiLevelType w:val="hybridMultilevel"/>
    <w:tmpl w:val="2C004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6A3418"/>
    <w:multiLevelType w:val="multilevel"/>
    <w:tmpl w:val="598A7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7A3B2D"/>
    <w:multiLevelType w:val="multilevel"/>
    <w:tmpl w:val="F4A29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D3B83"/>
    <w:multiLevelType w:val="hybridMultilevel"/>
    <w:tmpl w:val="ABEAB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BC7084F"/>
    <w:multiLevelType w:val="hybridMultilevel"/>
    <w:tmpl w:val="DDE89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0AD7BF9"/>
    <w:multiLevelType w:val="multilevel"/>
    <w:tmpl w:val="8A380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A34F8"/>
    <w:multiLevelType w:val="hybridMultilevel"/>
    <w:tmpl w:val="819CA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8"/>
  </w:num>
  <w:num w:numId="5">
    <w:abstractNumId w:val="5"/>
  </w:num>
  <w:num w:numId="6">
    <w:abstractNumId w:val="9"/>
  </w:num>
  <w:num w:numId="7">
    <w:abstractNumId w:val="3"/>
  </w:num>
  <w:num w:numId="8">
    <w:abstractNumId w:val="6"/>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0B5"/>
    <w:rsid w:val="000646CC"/>
    <w:rsid w:val="000A4542"/>
    <w:rsid w:val="001713DF"/>
    <w:rsid w:val="001A6BF4"/>
    <w:rsid w:val="001E727D"/>
    <w:rsid w:val="00237E7E"/>
    <w:rsid w:val="00272C1A"/>
    <w:rsid w:val="00286CCD"/>
    <w:rsid w:val="00315116"/>
    <w:rsid w:val="003B0FBD"/>
    <w:rsid w:val="0044790A"/>
    <w:rsid w:val="004F64A2"/>
    <w:rsid w:val="00634EDD"/>
    <w:rsid w:val="0065784A"/>
    <w:rsid w:val="00691D45"/>
    <w:rsid w:val="006C25B9"/>
    <w:rsid w:val="007456A3"/>
    <w:rsid w:val="00786C1B"/>
    <w:rsid w:val="007D703B"/>
    <w:rsid w:val="008F0B51"/>
    <w:rsid w:val="008F52D7"/>
    <w:rsid w:val="0090347A"/>
    <w:rsid w:val="009212D8"/>
    <w:rsid w:val="009813F1"/>
    <w:rsid w:val="009B4286"/>
    <w:rsid w:val="009D6B88"/>
    <w:rsid w:val="00AF3B43"/>
    <w:rsid w:val="00B30B03"/>
    <w:rsid w:val="00B34635"/>
    <w:rsid w:val="00B3785C"/>
    <w:rsid w:val="00B54698"/>
    <w:rsid w:val="00BB6E6B"/>
    <w:rsid w:val="00BC6A93"/>
    <w:rsid w:val="00BF0F03"/>
    <w:rsid w:val="00C52C0D"/>
    <w:rsid w:val="00D1582E"/>
    <w:rsid w:val="00D211F1"/>
    <w:rsid w:val="00D500B5"/>
    <w:rsid w:val="00D55FDA"/>
    <w:rsid w:val="00E04A86"/>
    <w:rsid w:val="00F40DB7"/>
    <w:rsid w:val="00F533CE"/>
    <w:rsid w:val="00F6512D"/>
    <w:rsid w:val="00F65ADF"/>
    <w:rsid w:val="00FA0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E6FF"/>
  <w15:docId w15:val="{BAB014A2-367A-4EA6-9E26-7E5AD279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1F1"/>
    <w:rPr>
      <w:color w:val="0000FF" w:themeColor="hyperlink"/>
      <w:u w:val="single"/>
    </w:rPr>
  </w:style>
  <w:style w:type="paragraph" w:styleId="ListParagraph">
    <w:name w:val="List Paragraph"/>
    <w:basedOn w:val="Normal"/>
    <w:uiPriority w:val="34"/>
    <w:qFormat/>
    <w:rsid w:val="00F40DB7"/>
    <w:pPr>
      <w:ind w:left="720"/>
      <w:contextualSpacing/>
    </w:pPr>
  </w:style>
  <w:style w:type="paragraph" w:customStyle="1" w:styleId="zfr3q">
    <w:name w:val="zfr3q"/>
    <w:basedOn w:val="Normal"/>
    <w:rsid w:val="008F52D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F52D7"/>
    <w:rPr>
      <w:b/>
      <w:bCs/>
    </w:rPr>
  </w:style>
  <w:style w:type="character" w:styleId="Emphasis">
    <w:name w:val="Emphasis"/>
    <w:basedOn w:val="DefaultParagraphFont"/>
    <w:uiPriority w:val="20"/>
    <w:qFormat/>
    <w:rsid w:val="008F52D7"/>
    <w:rPr>
      <w:i/>
      <w:iCs/>
    </w:rPr>
  </w:style>
  <w:style w:type="character" w:customStyle="1" w:styleId="aw5odc">
    <w:name w:val="aw5odc"/>
    <w:basedOn w:val="DefaultParagraphFont"/>
    <w:rsid w:val="008F52D7"/>
  </w:style>
  <w:style w:type="character" w:customStyle="1" w:styleId="UnresolvedMention1">
    <w:name w:val="Unresolved Mention1"/>
    <w:basedOn w:val="DefaultParagraphFont"/>
    <w:uiPriority w:val="99"/>
    <w:semiHidden/>
    <w:unhideWhenUsed/>
    <w:rsid w:val="00286CCD"/>
    <w:rPr>
      <w:color w:val="605E5C"/>
      <w:shd w:val="clear" w:color="auto" w:fill="E1DFDD"/>
    </w:rPr>
  </w:style>
  <w:style w:type="character" w:styleId="FollowedHyperlink">
    <w:name w:val="FollowedHyperlink"/>
    <w:basedOn w:val="DefaultParagraphFont"/>
    <w:uiPriority w:val="99"/>
    <w:semiHidden/>
    <w:unhideWhenUsed/>
    <w:rsid w:val="00B3785C"/>
    <w:rPr>
      <w:color w:val="800080" w:themeColor="followedHyperlink"/>
      <w:u w:val="single"/>
    </w:rPr>
  </w:style>
  <w:style w:type="paragraph" w:styleId="BalloonText">
    <w:name w:val="Balloon Text"/>
    <w:basedOn w:val="Normal"/>
    <w:link w:val="BalloonTextChar"/>
    <w:uiPriority w:val="99"/>
    <w:semiHidden/>
    <w:unhideWhenUsed/>
    <w:rsid w:val="00921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2D8"/>
    <w:rPr>
      <w:rFonts w:ascii="Tahoma" w:hAnsi="Tahoma" w:cs="Tahoma"/>
      <w:sz w:val="16"/>
      <w:szCs w:val="16"/>
    </w:rPr>
  </w:style>
  <w:style w:type="character" w:styleId="UnresolvedMention">
    <w:name w:val="Unresolved Mention"/>
    <w:basedOn w:val="DefaultParagraphFont"/>
    <w:uiPriority w:val="99"/>
    <w:semiHidden/>
    <w:unhideWhenUsed/>
    <w:rsid w:val="008F0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00284">
      <w:bodyDiv w:val="1"/>
      <w:marLeft w:val="0"/>
      <w:marRight w:val="0"/>
      <w:marTop w:val="0"/>
      <w:marBottom w:val="0"/>
      <w:divBdr>
        <w:top w:val="none" w:sz="0" w:space="0" w:color="auto"/>
        <w:left w:val="none" w:sz="0" w:space="0" w:color="auto"/>
        <w:bottom w:val="none" w:sz="0" w:space="0" w:color="auto"/>
        <w:right w:val="none" w:sz="0" w:space="0" w:color="auto"/>
      </w:divBdr>
      <w:divsChild>
        <w:div w:id="1606426028">
          <w:marLeft w:val="0"/>
          <w:marRight w:val="0"/>
          <w:marTop w:val="0"/>
          <w:marBottom w:val="0"/>
          <w:divBdr>
            <w:top w:val="none" w:sz="0" w:space="0" w:color="auto"/>
            <w:left w:val="none" w:sz="0" w:space="0" w:color="auto"/>
            <w:bottom w:val="none" w:sz="0" w:space="0" w:color="auto"/>
            <w:right w:val="none" w:sz="0" w:space="0" w:color="auto"/>
          </w:divBdr>
          <w:divsChild>
            <w:div w:id="1627851799">
              <w:marLeft w:val="0"/>
              <w:marRight w:val="0"/>
              <w:marTop w:val="0"/>
              <w:marBottom w:val="0"/>
              <w:divBdr>
                <w:top w:val="none" w:sz="0" w:space="0" w:color="auto"/>
                <w:left w:val="none" w:sz="0" w:space="0" w:color="auto"/>
                <w:bottom w:val="none" w:sz="0" w:space="0" w:color="auto"/>
                <w:right w:val="none" w:sz="0" w:space="0" w:color="auto"/>
              </w:divBdr>
              <w:divsChild>
                <w:div w:id="535655805">
                  <w:marLeft w:val="0"/>
                  <w:marRight w:val="0"/>
                  <w:marTop w:val="0"/>
                  <w:marBottom w:val="0"/>
                  <w:divBdr>
                    <w:top w:val="none" w:sz="0" w:space="0" w:color="auto"/>
                    <w:left w:val="none" w:sz="0" w:space="0" w:color="auto"/>
                    <w:bottom w:val="none" w:sz="0" w:space="0" w:color="auto"/>
                    <w:right w:val="none" w:sz="0" w:space="0" w:color="auto"/>
                  </w:divBdr>
                  <w:divsChild>
                    <w:div w:id="1933931559">
                      <w:marLeft w:val="0"/>
                      <w:marRight w:val="0"/>
                      <w:marTop w:val="0"/>
                      <w:marBottom w:val="0"/>
                      <w:divBdr>
                        <w:top w:val="none" w:sz="0" w:space="0" w:color="auto"/>
                        <w:left w:val="none" w:sz="0" w:space="0" w:color="auto"/>
                        <w:bottom w:val="none" w:sz="0" w:space="0" w:color="auto"/>
                        <w:right w:val="none" w:sz="0" w:space="0" w:color="auto"/>
                      </w:divBdr>
                      <w:divsChild>
                        <w:div w:id="196503259">
                          <w:marLeft w:val="0"/>
                          <w:marRight w:val="0"/>
                          <w:marTop w:val="0"/>
                          <w:marBottom w:val="0"/>
                          <w:divBdr>
                            <w:top w:val="none" w:sz="0" w:space="0" w:color="auto"/>
                            <w:left w:val="none" w:sz="0" w:space="0" w:color="auto"/>
                            <w:bottom w:val="none" w:sz="0" w:space="0" w:color="auto"/>
                            <w:right w:val="none" w:sz="0" w:space="0" w:color="auto"/>
                          </w:divBdr>
                          <w:divsChild>
                            <w:div w:id="268779281">
                              <w:marLeft w:val="0"/>
                              <w:marRight w:val="0"/>
                              <w:marTop w:val="0"/>
                              <w:marBottom w:val="0"/>
                              <w:divBdr>
                                <w:top w:val="none" w:sz="0" w:space="0" w:color="auto"/>
                                <w:left w:val="none" w:sz="0" w:space="0" w:color="auto"/>
                                <w:bottom w:val="none" w:sz="0" w:space="0" w:color="auto"/>
                                <w:right w:val="none" w:sz="0" w:space="0" w:color="auto"/>
                              </w:divBdr>
                              <w:divsChild>
                                <w:div w:id="1586570606">
                                  <w:marLeft w:val="0"/>
                                  <w:marRight w:val="0"/>
                                  <w:marTop w:val="0"/>
                                  <w:marBottom w:val="0"/>
                                  <w:divBdr>
                                    <w:top w:val="none" w:sz="0" w:space="0" w:color="auto"/>
                                    <w:left w:val="none" w:sz="0" w:space="0" w:color="auto"/>
                                    <w:bottom w:val="none" w:sz="0" w:space="0" w:color="auto"/>
                                    <w:right w:val="none" w:sz="0" w:space="0" w:color="auto"/>
                                  </w:divBdr>
                                  <w:divsChild>
                                    <w:div w:id="1785147721">
                                      <w:marLeft w:val="0"/>
                                      <w:marRight w:val="0"/>
                                      <w:marTop w:val="0"/>
                                      <w:marBottom w:val="0"/>
                                      <w:divBdr>
                                        <w:top w:val="none" w:sz="0" w:space="0" w:color="auto"/>
                                        <w:left w:val="none" w:sz="0" w:space="0" w:color="auto"/>
                                        <w:bottom w:val="none" w:sz="0" w:space="0" w:color="auto"/>
                                        <w:right w:val="none" w:sz="0" w:space="0" w:color="auto"/>
                                      </w:divBdr>
                                      <w:divsChild>
                                        <w:div w:id="17192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408077">
          <w:marLeft w:val="0"/>
          <w:marRight w:val="0"/>
          <w:marTop w:val="0"/>
          <w:marBottom w:val="0"/>
          <w:divBdr>
            <w:top w:val="none" w:sz="0" w:space="0" w:color="auto"/>
            <w:left w:val="none" w:sz="0" w:space="0" w:color="auto"/>
            <w:bottom w:val="none" w:sz="0" w:space="0" w:color="auto"/>
            <w:right w:val="none" w:sz="0" w:space="0" w:color="auto"/>
          </w:divBdr>
          <w:divsChild>
            <w:div w:id="1934315128">
              <w:marLeft w:val="0"/>
              <w:marRight w:val="0"/>
              <w:marTop w:val="0"/>
              <w:marBottom w:val="0"/>
              <w:divBdr>
                <w:top w:val="none" w:sz="0" w:space="0" w:color="auto"/>
                <w:left w:val="none" w:sz="0" w:space="0" w:color="auto"/>
                <w:bottom w:val="none" w:sz="0" w:space="0" w:color="auto"/>
                <w:right w:val="none" w:sz="0" w:space="0" w:color="auto"/>
              </w:divBdr>
              <w:divsChild>
                <w:div w:id="1599215141">
                  <w:marLeft w:val="0"/>
                  <w:marRight w:val="0"/>
                  <w:marTop w:val="0"/>
                  <w:marBottom w:val="0"/>
                  <w:divBdr>
                    <w:top w:val="none" w:sz="0" w:space="0" w:color="auto"/>
                    <w:left w:val="none" w:sz="0" w:space="0" w:color="auto"/>
                    <w:bottom w:val="none" w:sz="0" w:space="0" w:color="auto"/>
                    <w:right w:val="none" w:sz="0" w:space="0" w:color="auto"/>
                  </w:divBdr>
                  <w:divsChild>
                    <w:div w:id="1887793426">
                      <w:marLeft w:val="0"/>
                      <w:marRight w:val="0"/>
                      <w:marTop w:val="0"/>
                      <w:marBottom w:val="0"/>
                      <w:divBdr>
                        <w:top w:val="none" w:sz="0" w:space="0" w:color="auto"/>
                        <w:left w:val="none" w:sz="0" w:space="0" w:color="auto"/>
                        <w:bottom w:val="none" w:sz="0" w:space="0" w:color="auto"/>
                        <w:right w:val="none" w:sz="0" w:space="0" w:color="auto"/>
                      </w:divBdr>
                      <w:divsChild>
                        <w:div w:id="478183105">
                          <w:marLeft w:val="0"/>
                          <w:marRight w:val="0"/>
                          <w:marTop w:val="0"/>
                          <w:marBottom w:val="0"/>
                          <w:divBdr>
                            <w:top w:val="none" w:sz="0" w:space="0" w:color="auto"/>
                            <w:left w:val="none" w:sz="0" w:space="0" w:color="auto"/>
                            <w:bottom w:val="none" w:sz="0" w:space="0" w:color="auto"/>
                            <w:right w:val="none" w:sz="0" w:space="0" w:color="auto"/>
                          </w:divBdr>
                          <w:divsChild>
                            <w:div w:id="1846089647">
                              <w:marLeft w:val="0"/>
                              <w:marRight w:val="0"/>
                              <w:marTop w:val="0"/>
                              <w:marBottom w:val="0"/>
                              <w:divBdr>
                                <w:top w:val="none" w:sz="0" w:space="0" w:color="auto"/>
                                <w:left w:val="none" w:sz="0" w:space="0" w:color="auto"/>
                                <w:bottom w:val="none" w:sz="0" w:space="0" w:color="auto"/>
                                <w:right w:val="none" w:sz="0" w:space="0" w:color="auto"/>
                              </w:divBdr>
                              <w:divsChild>
                                <w:div w:id="2054847566">
                                  <w:marLeft w:val="0"/>
                                  <w:marRight w:val="0"/>
                                  <w:marTop w:val="0"/>
                                  <w:marBottom w:val="0"/>
                                  <w:divBdr>
                                    <w:top w:val="none" w:sz="0" w:space="0" w:color="auto"/>
                                    <w:left w:val="none" w:sz="0" w:space="0" w:color="auto"/>
                                    <w:bottom w:val="none" w:sz="0" w:space="0" w:color="auto"/>
                                    <w:right w:val="none" w:sz="0" w:space="0" w:color="auto"/>
                                  </w:divBdr>
                                  <w:divsChild>
                                    <w:div w:id="216668225">
                                      <w:marLeft w:val="0"/>
                                      <w:marRight w:val="0"/>
                                      <w:marTop w:val="0"/>
                                      <w:marBottom w:val="0"/>
                                      <w:divBdr>
                                        <w:top w:val="none" w:sz="0" w:space="0" w:color="auto"/>
                                        <w:left w:val="none" w:sz="0" w:space="0" w:color="auto"/>
                                        <w:bottom w:val="none" w:sz="0" w:space="0" w:color="auto"/>
                                        <w:right w:val="none" w:sz="0" w:space="0" w:color="auto"/>
                                      </w:divBdr>
                                      <w:divsChild>
                                        <w:div w:id="1503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17965">
                  <w:marLeft w:val="0"/>
                  <w:marRight w:val="0"/>
                  <w:marTop w:val="0"/>
                  <w:marBottom w:val="0"/>
                  <w:divBdr>
                    <w:top w:val="none" w:sz="0" w:space="0" w:color="auto"/>
                    <w:left w:val="none" w:sz="0" w:space="0" w:color="auto"/>
                    <w:bottom w:val="none" w:sz="0" w:space="0" w:color="auto"/>
                    <w:right w:val="none" w:sz="0" w:space="0" w:color="auto"/>
                  </w:divBdr>
                  <w:divsChild>
                    <w:div w:id="1766803435">
                      <w:marLeft w:val="0"/>
                      <w:marRight w:val="0"/>
                      <w:marTop w:val="0"/>
                      <w:marBottom w:val="0"/>
                      <w:divBdr>
                        <w:top w:val="none" w:sz="0" w:space="0" w:color="auto"/>
                        <w:left w:val="none" w:sz="0" w:space="0" w:color="auto"/>
                        <w:bottom w:val="none" w:sz="0" w:space="0" w:color="auto"/>
                        <w:right w:val="none" w:sz="0" w:space="0" w:color="auto"/>
                      </w:divBdr>
                      <w:divsChild>
                        <w:div w:id="1824002218">
                          <w:marLeft w:val="0"/>
                          <w:marRight w:val="0"/>
                          <w:marTop w:val="0"/>
                          <w:marBottom w:val="0"/>
                          <w:divBdr>
                            <w:top w:val="none" w:sz="0" w:space="0" w:color="auto"/>
                            <w:left w:val="none" w:sz="0" w:space="0" w:color="auto"/>
                            <w:bottom w:val="none" w:sz="0" w:space="0" w:color="auto"/>
                            <w:right w:val="none" w:sz="0" w:space="0" w:color="auto"/>
                          </w:divBdr>
                          <w:divsChild>
                            <w:div w:id="2062702291">
                              <w:marLeft w:val="0"/>
                              <w:marRight w:val="0"/>
                              <w:marTop w:val="0"/>
                              <w:marBottom w:val="0"/>
                              <w:divBdr>
                                <w:top w:val="none" w:sz="0" w:space="0" w:color="auto"/>
                                <w:left w:val="none" w:sz="0" w:space="0" w:color="auto"/>
                                <w:bottom w:val="none" w:sz="0" w:space="0" w:color="auto"/>
                                <w:right w:val="none" w:sz="0" w:space="0" w:color="auto"/>
                              </w:divBdr>
                              <w:divsChild>
                                <w:div w:id="1249851779">
                                  <w:marLeft w:val="0"/>
                                  <w:marRight w:val="0"/>
                                  <w:marTop w:val="0"/>
                                  <w:marBottom w:val="0"/>
                                  <w:divBdr>
                                    <w:top w:val="none" w:sz="0" w:space="0" w:color="auto"/>
                                    <w:left w:val="none" w:sz="0" w:space="0" w:color="auto"/>
                                    <w:bottom w:val="none" w:sz="0" w:space="0" w:color="auto"/>
                                    <w:right w:val="none" w:sz="0" w:space="0" w:color="auto"/>
                                  </w:divBdr>
                                  <w:divsChild>
                                    <w:div w:id="2127003529">
                                      <w:marLeft w:val="0"/>
                                      <w:marRight w:val="0"/>
                                      <w:marTop w:val="0"/>
                                      <w:marBottom w:val="0"/>
                                      <w:divBdr>
                                        <w:top w:val="none" w:sz="0" w:space="0" w:color="auto"/>
                                        <w:left w:val="none" w:sz="0" w:space="0" w:color="auto"/>
                                        <w:bottom w:val="none" w:sz="0" w:space="0" w:color="auto"/>
                                        <w:right w:val="none" w:sz="0" w:space="0" w:color="auto"/>
                                      </w:divBdr>
                                      <w:divsChild>
                                        <w:div w:id="1274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d41.bc.ca/math/files/2020/04/Rock-Paper-Scissors.docx" TargetMode="External"/><Relationship Id="rId13" Type="http://schemas.openxmlformats.org/officeDocument/2006/relationships/hyperlink" Target="http://www.fnesc.ca/math-first-peoples/" TargetMode="External"/><Relationship Id="rId18" Type="http://schemas.openxmlformats.org/officeDocument/2006/relationships/hyperlink" Target="https://www.mathplanet.com/education/pre-algebra/ratios-and-percent/rates-and-ratios" TargetMode="External"/><Relationship Id="rId26" Type="http://schemas.openxmlformats.org/officeDocument/2006/relationships/hyperlink" Target="https://www.bbc.co.uk/bitesize/guides/z2mtyrd/revision/1" TargetMode="External"/><Relationship Id="rId3" Type="http://schemas.openxmlformats.org/officeDocument/2006/relationships/settings" Target="settings.xml"/><Relationship Id="rId21" Type="http://schemas.openxmlformats.org/officeDocument/2006/relationships/hyperlink" Target="https://www.mathsisfun.com/least-common-denominator.html" TargetMode="External"/><Relationship Id="rId7" Type="http://schemas.openxmlformats.org/officeDocument/2006/relationships/image" Target="media/image1.png"/><Relationship Id="rId12" Type="http://schemas.openxmlformats.org/officeDocument/2006/relationships/hyperlink" Target="http://blogs.sd41.bc.ca/math/files/2020/11/Crossing-the-River-FNESC.pdf" TargetMode="External"/><Relationship Id="rId17" Type="http://schemas.openxmlformats.org/officeDocument/2006/relationships/hyperlink" Target="https://www.cbc.ca/news/canada/nova-scotia/mikmaq-waltes-dice-bowl-game-1.3484894?utm_content=24843811&amp;utm_medium=social&amp;utm_source=twitter" TargetMode="External"/><Relationship Id="rId25" Type="http://schemas.openxmlformats.org/officeDocument/2006/relationships/hyperlink" Target="https://www.bbc.co.uk/bitesize/topics/z9yb4wx" TargetMode="External"/><Relationship Id="rId2" Type="http://schemas.openxmlformats.org/officeDocument/2006/relationships/styles" Target="styles.xml"/><Relationship Id="rId16" Type="http://schemas.openxmlformats.org/officeDocument/2006/relationships/hyperlink" Target="http://www.visualpatterns.org/" TargetMode="External"/><Relationship Id="rId20" Type="http://schemas.openxmlformats.org/officeDocument/2006/relationships/hyperlink" Target="https://www.helpingwithmath.com/by_subject/percentages/per_calculating.htm" TargetMode="External"/><Relationship Id="rId29" Type="http://schemas.openxmlformats.org/officeDocument/2006/relationships/hyperlink" Target="https://www.khanacademy.org/math/probability/data-distributions-a1/summarizing-center-distributions/v/statistics-intro-mean-median-and-mode" TargetMode="External"/><Relationship Id="rId1" Type="http://schemas.openxmlformats.org/officeDocument/2006/relationships/numbering" Target="numbering.xml"/><Relationship Id="rId6" Type="http://schemas.openxmlformats.org/officeDocument/2006/relationships/hyperlink" Target="https://www.tes.com/teaching-resource/rich-maths-task-15-square-co-ordinates-11060732" TargetMode="External"/><Relationship Id="rId11" Type="http://schemas.openxmlformats.org/officeDocument/2006/relationships/hyperlink" Target="https://nrich.maths.org/numbertricks" TargetMode="External"/><Relationship Id="rId24" Type="http://schemas.openxmlformats.org/officeDocument/2006/relationships/hyperlink" Target="https://www.mathplanet.com/education/pre-algebra/introducing-algebra/coordinate-system-and-ordered-pairs" TargetMode="External"/><Relationship Id="rId32" Type="http://schemas.openxmlformats.org/officeDocument/2006/relationships/theme" Target="theme/theme1.xml"/><Relationship Id="rId5" Type="http://schemas.openxmlformats.org/officeDocument/2006/relationships/hyperlink" Target="https://nrich.maths.org/1249" TargetMode="External"/><Relationship Id="rId15" Type="http://schemas.openxmlformats.org/officeDocument/2006/relationships/image" Target="media/image3.png"/><Relationship Id="rId23" Type="http://schemas.openxmlformats.org/officeDocument/2006/relationships/hyperlink" Target="http://fawnnguyen.com/fraction-division-via-rectangles/" TargetMode="External"/><Relationship Id="rId28" Type="http://schemas.openxmlformats.org/officeDocument/2006/relationships/hyperlink" Target="https://www.youtube.com/watch?v=YompsDlEdtc" TargetMode="External"/><Relationship Id="rId10" Type="http://schemas.openxmlformats.org/officeDocument/2006/relationships/hyperlink" Target="https://www.edugains.ca/newsite/DigitalPapers/FractionsLearningPathway/OperationsWithFractions-E-TurfTouchdown.html" TargetMode="External"/><Relationship Id="rId19" Type="http://schemas.openxmlformats.org/officeDocument/2006/relationships/hyperlink" Target="https://www.youtube.com/watch?v=liW_ALj4Qj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gains.ca/newsite/DigitalPapers/FractionsLearningPathway/files/TurfTouchDown/P27_BLM%201_Student%20Handout.pdf" TargetMode="External"/><Relationship Id="rId14" Type="http://schemas.openxmlformats.org/officeDocument/2006/relationships/image" Target="media/image2.png"/><Relationship Id="rId22" Type="http://schemas.openxmlformats.org/officeDocument/2006/relationships/hyperlink" Target="https://www.bbc.co.uk/bitesize/topics/zsxhfg8" TargetMode="External"/><Relationship Id="rId27" Type="http://schemas.openxmlformats.org/officeDocument/2006/relationships/hyperlink" Target="https://www.youtube.com/watch?v=qJwecTgce6c" TargetMode="External"/><Relationship Id="rId30" Type="http://schemas.openxmlformats.org/officeDocument/2006/relationships/hyperlink" Target="https://www.mathsisfun.com/data/probability-events-independ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Morgan</cp:lastModifiedBy>
  <cp:revision>3</cp:revision>
  <dcterms:created xsi:type="dcterms:W3CDTF">2020-09-24T21:11:00Z</dcterms:created>
  <dcterms:modified xsi:type="dcterms:W3CDTF">2020-11-24T21:08:00Z</dcterms:modified>
</cp:coreProperties>
</file>