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350E58A4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 xml:space="preserve">Gr </w:t>
      </w:r>
      <w:r w:rsidR="003469D3">
        <w:rPr>
          <w:rFonts w:ascii="Century Gothic" w:hAnsi="Century Gothic"/>
          <w:b/>
          <w:bCs/>
          <w:sz w:val="24"/>
          <w:szCs w:val="24"/>
        </w:rPr>
        <w:t>3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06EC67F3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Getting to </w:t>
      </w:r>
      <w:r w:rsidR="00B33C27">
        <w:rPr>
          <w:rFonts w:ascii="Century Gothic" w:hAnsi="Century Gothic"/>
          <w:b/>
          <w:bCs/>
          <w:sz w:val="24"/>
          <w:szCs w:val="24"/>
        </w:rPr>
        <w:t>100</w:t>
      </w:r>
      <w:r w:rsidR="003469D3">
        <w:rPr>
          <w:rFonts w:ascii="Century Gothic" w:hAnsi="Century Gothic"/>
          <w:b/>
          <w:bCs/>
          <w:sz w:val="24"/>
          <w:szCs w:val="24"/>
        </w:rPr>
        <w:t>0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3926DDD1" w14:textId="4B92F419" w:rsidR="008C2F3C" w:rsidRPr="007E78DC" w:rsidRDefault="008C2F3C" w:rsidP="005D68A1">
      <w:pPr>
        <w:spacing w:after="0"/>
        <w:rPr>
          <w:sz w:val="28"/>
          <w:szCs w:val="28"/>
        </w:rPr>
      </w:pPr>
      <w:r w:rsidRPr="007E78DC">
        <w:rPr>
          <w:sz w:val="28"/>
          <w:szCs w:val="28"/>
        </w:rPr>
        <w:t xml:space="preserve">Big Idea: </w:t>
      </w:r>
      <w:r w:rsidR="00B33C27" w:rsidRPr="00B33C27">
        <w:rPr>
          <w:sz w:val="28"/>
          <w:szCs w:val="28"/>
        </w:rPr>
        <w:t>Numbers to 100</w:t>
      </w:r>
      <w:r w:rsidR="003469D3">
        <w:rPr>
          <w:sz w:val="28"/>
          <w:szCs w:val="28"/>
        </w:rPr>
        <w:t>0</w:t>
      </w:r>
      <w:r w:rsidR="00B33C27" w:rsidRPr="00B33C27">
        <w:rPr>
          <w:sz w:val="28"/>
          <w:szCs w:val="28"/>
        </w:rPr>
        <w:t xml:space="preserve"> represent quantities that can be decomposed into 10</w:t>
      </w:r>
      <w:r w:rsidR="003469D3">
        <w:rPr>
          <w:sz w:val="28"/>
          <w:szCs w:val="28"/>
        </w:rPr>
        <w:t xml:space="preserve">0s, 10’s </w:t>
      </w:r>
      <w:r w:rsidR="00B33C27" w:rsidRPr="00B33C27">
        <w:rPr>
          <w:sz w:val="28"/>
          <w:szCs w:val="28"/>
        </w:rPr>
        <w:t>and 1s.</w:t>
      </w:r>
    </w:p>
    <w:p w14:paraId="1BCE9C8C" w14:textId="77777777" w:rsidR="00B33C27" w:rsidRDefault="008C2F3C" w:rsidP="00B33C27">
      <w:pPr>
        <w:spacing w:after="0"/>
        <w:rPr>
          <w:sz w:val="28"/>
          <w:szCs w:val="28"/>
        </w:rPr>
      </w:pPr>
      <w:r w:rsidRPr="007E78DC">
        <w:rPr>
          <w:sz w:val="28"/>
          <w:szCs w:val="28"/>
        </w:rPr>
        <w:t xml:space="preserve">Curricular Content: </w:t>
      </w:r>
    </w:p>
    <w:p w14:paraId="625361B7" w14:textId="251ED8DB" w:rsidR="003469D3" w:rsidRPr="003469D3" w:rsidRDefault="00B33C27" w:rsidP="003469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•</w:t>
      </w:r>
      <w:r w:rsidR="003469D3" w:rsidRPr="003469D3">
        <w:t xml:space="preserve"> </w:t>
      </w:r>
      <w:r w:rsidR="003469D3" w:rsidRPr="003469D3">
        <w:rPr>
          <w:sz w:val="28"/>
          <w:szCs w:val="28"/>
        </w:rPr>
        <w:tab/>
      </w:r>
      <w:proofErr w:type="gramStart"/>
      <w:r w:rsidR="003469D3" w:rsidRPr="003469D3">
        <w:rPr>
          <w:sz w:val="28"/>
          <w:szCs w:val="28"/>
        </w:rPr>
        <w:t>number</w:t>
      </w:r>
      <w:proofErr w:type="gramEnd"/>
      <w:r w:rsidR="003469D3" w:rsidRPr="003469D3">
        <w:rPr>
          <w:sz w:val="28"/>
          <w:szCs w:val="28"/>
        </w:rPr>
        <w:t xml:space="preserve"> concepts to 1000</w:t>
      </w:r>
    </w:p>
    <w:p w14:paraId="197C958D" w14:textId="77777777" w:rsidR="003469D3" w:rsidRPr="003469D3" w:rsidRDefault="003469D3" w:rsidP="003469D3">
      <w:pPr>
        <w:spacing w:after="0"/>
        <w:ind w:firstLine="720"/>
        <w:rPr>
          <w:sz w:val="28"/>
          <w:szCs w:val="28"/>
        </w:rPr>
      </w:pPr>
      <w:r w:rsidRPr="003469D3">
        <w:rPr>
          <w:sz w:val="28"/>
          <w:szCs w:val="28"/>
        </w:rPr>
        <w:t>•</w:t>
      </w:r>
      <w:r w:rsidRPr="003469D3">
        <w:rPr>
          <w:sz w:val="28"/>
          <w:szCs w:val="28"/>
        </w:rPr>
        <w:tab/>
      </w:r>
      <w:proofErr w:type="gramStart"/>
      <w:r w:rsidRPr="003469D3">
        <w:rPr>
          <w:sz w:val="28"/>
          <w:szCs w:val="28"/>
        </w:rPr>
        <w:t>addition</w:t>
      </w:r>
      <w:proofErr w:type="gramEnd"/>
      <w:r w:rsidRPr="003469D3">
        <w:rPr>
          <w:sz w:val="28"/>
          <w:szCs w:val="28"/>
        </w:rPr>
        <w:t xml:space="preserve"> and subtraction to 1000</w:t>
      </w:r>
    </w:p>
    <w:p w14:paraId="2B720401" w14:textId="77777777" w:rsidR="003469D3" w:rsidRDefault="003469D3" w:rsidP="003469D3">
      <w:pPr>
        <w:spacing w:after="0"/>
        <w:ind w:firstLine="720"/>
        <w:rPr>
          <w:sz w:val="28"/>
          <w:szCs w:val="28"/>
        </w:rPr>
      </w:pPr>
      <w:r w:rsidRPr="003469D3">
        <w:rPr>
          <w:sz w:val="28"/>
          <w:szCs w:val="28"/>
        </w:rPr>
        <w:t>•</w:t>
      </w:r>
      <w:r w:rsidRPr="003469D3">
        <w:rPr>
          <w:sz w:val="28"/>
          <w:szCs w:val="28"/>
        </w:rPr>
        <w:tab/>
      </w:r>
      <w:proofErr w:type="gramStart"/>
      <w:r w:rsidRPr="003469D3">
        <w:rPr>
          <w:sz w:val="28"/>
          <w:szCs w:val="28"/>
        </w:rPr>
        <w:t>multiplication</w:t>
      </w:r>
      <w:proofErr w:type="gramEnd"/>
      <w:r w:rsidRPr="003469D3">
        <w:rPr>
          <w:sz w:val="28"/>
          <w:szCs w:val="28"/>
        </w:rPr>
        <w:t xml:space="preserve"> and division concepts</w:t>
      </w:r>
    </w:p>
    <w:p w14:paraId="0C89F6EB" w14:textId="501067EA" w:rsidR="00B85B58" w:rsidRPr="007E78DC" w:rsidRDefault="00B85B58" w:rsidP="003469D3">
      <w:pPr>
        <w:spacing w:after="0"/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t>Curricular Competencies: visualizing and representing number; communicating number</w:t>
      </w:r>
      <w:bookmarkStart w:id="0" w:name="_GoBack"/>
      <w:bookmarkEnd w:id="0"/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A0C5971" w14:textId="4A150998" w:rsidR="000018AC" w:rsidRDefault="000C6BDC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pair of </w:t>
      </w:r>
      <w:r w:rsidR="003469D3">
        <w:rPr>
          <w:rFonts w:ascii="Century Gothic" w:hAnsi="Century Gothic"/>
          <w:sz w:val="24"/>
          <w:szCs w:val="24"/>
        </w:rPr>
        <w:t>Dice</w:t>
      </w:r>
    </w:p>
    <w:p w14:paraId="47983566" w14:textId="241DF785" w:rsidR="003469D3" w:rsidRPr="007E78DC" w:rsidRDefault="003469D3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Game board grids</w:t>
      </w:r>
      <w:r w:rsidR="000C6BDC">
        <w:rPr>
          <w:rFonts w:ascii="Century Gothic" w:hAnsi="Century Gothic"/>
          <w:sz w:val="24"/>
          <w:szCs w:val="24"/>
        </w:rPr>
        <w:t xml:space="preserve"> (see below)</w:t>
      </w:r>
    </w:p>
    <w:p w14:paraId="7E742E51" w14:textId="1F9C077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6CEEEC0C" w14:textId="45CA3BE0" w:rsidR="003E7F83" w:rsidRDefault="007E78DC" w:rsidP="003E7F83">
      <w:pPr>
        <w:pStyle w:val="NormalWeb"/>
        <w:spacing w:after="0"/>
        <w:rPr>
          <w:rFonts w:ascii="Arial" w:hAnsi="Arial" w:cs="Arial"/>
          <w:color w:val="000000"/>
          <w:shd w:val="clear" w:color="auto" w:fill="FFFFFF"/>
        </w:rPr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t>Activity 1</w:t>
      </w:r>
      <w:r>
        <w:rPr>
          <w:rFonts w:ascii="Arial" w:hAnsi="Arial" w:cs="Arial"/>
          <w:color w:val="000000"/>
          <w:shd w:val="clear" w:color="auto" w:fill="FFFFFF"/>
        </w:rPr>
        <w:t xml:space="preserve">:  </w:t>
      </w:r>
      <w:r w:rsidR="003E7F83" w:rsidRPr="003E7F83">
        <w:rPr>
          <w:rFonts w:ascii="Arial" w:hAnsi="Arial" w:cs="Arial"/>
          <w:color w:val="000000"/>
          <w:u w:val="single"/>
          <w:shd w:val="clear" w:color="auto" w:fill="FFFFFF"/>
        </w:rPr>
        <w:t xml:space="preserve">Visualizing </w:t>
      </w:r>
      <w:r w:rsidR="002C1CEF">
        <w:rPr>
          <w:rFonts w:ascii="Arial" w:hAnsi="Arial" w:cs="Arial"/>
          <w:color w:val="000000"/>
          <w:u w:val="single"/>
          <w:shd w:val="clear" w:color="auto" w:fill="FFFFFF"/>
        </w:rPr>
        <w:t xml:space="preserve">and Decomposing </w:t>
      </w:r>
      <w:r w:rsidR="003E7F83" w:rsidRPr="003E7F83">
        <w:rPr>
          <w:rFonts w:ascii="Arial" w:hAnsi="Arial" w:cs="Arial"/>
          <w:color w:val="000000"/>
          <w:u w:val="single"/>
          <w:shd w:val="clear" w:color="auto" w:fill="FFFFFF"/>
        </w:rPr>
        <w:t>Numbers</w:t>
      </w:r>
      <w:r w:rsidR="003E7F8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6D46CC6" w14:textId="310090F3" w:rsidR="003E7F83" w:rsidRDefault="003E7F8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3E7F83">
        <w:rPr>
          <w:rFonts w:ascii="Arial" w:hAnsi="Arial" w:cs="Arial"/>
          <w:color w:val="000000"/>
          <w:shd w:val="clear" w:color="auto" w:fill="FFFFFF"/>
        </w:rPr>
        <w:t xml:space="preserve">Choose a number: </w:t>
      </w:r>
      <w:r w:rsidR="002C1CEF">
        <w:rPr>
          <w:rFonts w:ascii="Arial" w:hAnsi="Arial" w:cs="Arial"/>
          <w:color w:val="000000"/>
          <w:shd w:val="clear" w:color="auto" w:fill="FFFFFF"/>
        </w:rPr>
        <w:t xml:space="preserve">500, 750, 900, </w:t>
      </w:r>
      <w:proofErr w:type="gramStart"/>
      <w:r w:rsidR="002C1CEF">
        <w:rPr>
          <w:rFonts w:ascii="Arial" w:hAnsi="Arial" w:cs="Arial"/>
          <w:color w:val="000000"/>
          <w:shd w:val="clear" w:color="auto" w:fill="FFFFFF"/>
        </w:rPr>
        <w:t>1000</w:t>
      </w:r>
      <w:proofErr w:type="gramEnd"/>
    </w:p>
    <w:p w14:paraId="3E806CFF" w14:textId="77777777" w:rsidR="003E7F83" w:rsidRDefault="003E7F8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3E7F83">
        <w:rPr>
          <w:rFonts w:ascii="Arial" w:hAnsi="Arial" w:cs="Arial"/>
          <w:color w:val="000000"/>
          <w:shd w:val="clear" w:color="auto" w:fill="FFFFFF"/>
        </w:rPr>
        <w:t xml:space="preserve">What different ways can you represent it? </w:t>
      </w:r>
    </w:p>
    <w:p w14:paraId="0CA9D429" w14:textId="7DC582CE" w:rsidR="003E7F83" w:rsidRDefault="003E7F8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3E7F83">
        <w:rPr>
          <w:rFonts w:ascii="Arial" w:hAnsi="Arial" w:cs="Arial"/>
          <w:color w:val="000000"/>
          <w:shd w:val="clear" w:color="auto" w:fill="FFFFFF"/>
        </w:rPr>
        <w:t>Consider using symbols, pictures, arrays, tally marks, etc.</w:t>
      </w:r>
    </w:p>
    <w:p w14:paraId="3AAB6806" w14:textId="77777777" w:rsidR="003E7F83" w:rsidRDefault="003E7F8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0E1D4C2" w14:textId="437CB893" w:rsidR="002C1CEF" w:rsidRPr="002C1CEF" w:rsidRDefault="002C1CEF" w:rsidP="002C1CEF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Choose a number: </w:t>
      </w:r>
      <w:r w:rsidRPr="002C1CEF">
        <w:rPr>
          <w:rFonts w:ascii="Arial" w:hAnsi="Arial" w:cs="Arial"/>
          <w:color w:val="000000"/>
          <w:shd w:val="clear" w:color="auto" w:fill="FFFFFF"/>
        </w:rPr>
        <w:t>125,</w:t>
      </w:r>
      <w:r>
        <w:rPr>
          <w:rFonts w:ascii="Arial" w:hAnsi="Arial" w:cs="Arial"/>
          <w:color w:val="000000"/>
          <w:shd w:val="clear" w:color="auto" w:fill="FFFFFF"/>
        </w:rPr>
        <w:t xml:space="preserve"> 650, 838, </w:t>
      </w:r>
      <w:proofErr w:type="gramStart"/>
      <w:r w:rsidRPr="002C1CEF">
        <w:rPr>
          <w:rFonts w:ascii="Arial" w:hAnsi="Arial" w:cs="Arial"/>
          <w:color w:val="000000"/>
          <w:shd w:val="clear" w:color="auto" w:fill="FFFFFF"/>
        </w:rPr>
        <w:t>999</w:t>
      </w:r>
      <w:proofErr w:type="gramEnd"/>
    </w:p>
    <w:p w14:paraId="72ABC2E8" w14:textId="77777777" w:rsidR="002C1CEF" w:rsidRPr="002C1CEF" w:rsidRDefault="002C1CEF" w:rsidP="002C1CEF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What different ways can you decompose it?</w:t>
      </w:r>
    </w:p>
    <w:p w14:paraId="42613378" w14:textId="1AF3501A" w:rsidR="002C1CEF" w:rsidRPr="002C1CEF" w:rsidRDefault="002C1CEF" w:rsidP="002C1CEF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Decompose means break into parts (</w:t>
      </w:r>
      <w:proofErr w:type="spellStart"/>
      <w:r w:rsidRPr="002C1CEF">
        <w:rPr>
          <w:rFonts w:ascii="Arial" w:hAnsi="Arial" w:cs="Arial"/>
          <w:color w:val="000000"/>
          <w:shd w:val="clear" w:color="auto" w:fill="FFFFFF"/>
        </w:rPr>
        <w:t>ie</w:t>
      </w:r>
      <w:proofErr w:type="spellEnd"/>
      <w:r w:rsidRPr="002C1CEF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125</w:t>
      </w:r>
      <w:r w:rsidRPr="002C1CEF">
        <w:rPr>
          <w:rFonts w:ascii="Arial" w:hAnsi="Arial" w:cs="Arial"/>
          <w:color w:val="000000"/>
          <w:shd w:val="clear" w:color="auto" w:fill="FFFFFF"/>
        </w:rPr>
        <w:t xml:space="preserve"> can be decomposed into </w:t>
      </w:r>
      <w:r>
        <w:rPr>
          <w:rFonts w:ascii="Arial" w:hAnsi="Arial" w:cs="Arial"/>
          <w:color w:val="000000"/>
          <w:shd w:val="clear" w:color="auto" w:fill="FFFFFF"/>
        </w:rPr>
        <w:t>100</w:t>
      </w:r>
      <w:r w:rsidRPr="002C1CEF">
        <w:rPr>
          <w:rFonts w:ascii="Arial" w:hAnsi="Arial" w:cs="Arial"/>
          <w:color w:val="000000"/>
          <w:shd w:val="clear" w:color="auto" w:fill="FFFFFF"/>
        </w:rPr>
        <w:t xml:space="preserve"> and 25 or </w:t>
      </w:r>
      <w:r>
        <w:rPr>
          <w:rFonts w:ascii="Arial" w:hAnsi="Arial" w:cs="Arial"/>
          <w:color w:val="000000"/>
          <w:shd w:val="clear" w:color="auto" w:fill="FFFFFF"/>
        </w:rPr>
        <w:t>50</w:t>
      </w:r>
    </w:p>
    <w:p w14:paraId="26006B45" w14:textId="5C89D786" w:rsidR="002C1CEF" w:rsidRPr="002C1CEF" w:rsidRDefault="002C1CEF" w:rsidP="002C1CEF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C1CEF">
        <w:rPr>
          <w:rFonts w:ascii="Arial" w:hAnsi="Arial" w:cs="Arial"/>
          <w:color w:val="000000"/>
          <w:shd w:val="clear" w:color="auto" w:fill="FFFFFF"/>
        </w:rPr>
        <w:t>and</w:t>
      </w:r>
      <w:proofErr w:type="gramEnd"/>
      <w:r w:rsidRPr="002C1CE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50</w:t>
      </w:r>
      <w:r w:rsidRPr="002C1CEF">
        <w:rPr>
          <w:rFonts w:ascii="Arial" w:hAnsi="Arial" w:cs="Arial"/>
          <w:color w:val="000000"/>
          <w:shd w:val="clear" w:color="auto" w:fill="FFFFFF"/>
        </w:rPr>
        <w:t xml:space="preserve"> and 2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2C1CEF">
        <w:rPr>
          <w:rFonts w:ascii="Arial" w:hAnsi="Arial" w:cs="Arial"/>
          <w:color w:val="000000"/>
          <w:shd w:val="clear" w:color="auto" w:fill="FFFFFF"/>
        </w:rPr>
        <w:t xml:space="preserve"> and many other ways)</w:t>
      </w:r>
    </w:p>
    <w:p w14:paraId="6C0AAB34" w14:textId="79200663" w:rsidR="007E78DC" w:rsidRDefault="002C1CEF" w:rsidP="002C1CEF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How will you show your thinking?</w:t>
      </w:r>
    </w:p>
    <w:p w14:paraId="7A67D4E4" w14:textId="77777777" w:rsidR="002C1CEF" w:rsidRDefault="002C1CEF">
      <w:pPr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78CEB64" w14:textId="2DDD3AA9" w:rsidR="002C1CEF" w:rsidRPr="002C1CEF" w:rsidRDefault="002C1CEF" w:rsidP="002C1CE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Choose an amount: $</w:t>
      </w:r>
      <w:r>
        <w:rPr>
          <w:rFonts w:ascii="Arial" w:hAnsi="Arial" w:cs="Arial"/>
          <w:color w:val="000000"/>
          <w:shd w:val="clear" w:color="auto" w:fill="FFFFFF"/>
        </w:rPr>
        <w:t>500</w:t>
      </w:r>
      <w:r w:rsidRPr="002C1CEF">
        <w:rPr>
          <w:rFonts w:ascii="Arial" w:hAnsi="Arial" w:cs="Arial"/>
          <w:color w:val="000000"/>
          <w:shd w:val="clear" w:color="auto" w:fill="FFFFFF"/>
        </w:rPr>
        <w:t xml:space="preserve"> or $</w:t>
      </w:r>
      <w:r>
        <w:rPr>
          <w:rFonts w:ascii="Arial" w:hAnsi="Arial" w:cs="Arial"/>
          <w:color w:val="000000"/>
          <w:shd w:val="clear" w:color="auto" w:fill="FFFFFF"/>
        </w:rPr>
        <w:t>1000 or $1 500</w:t>
      </w:r>
    </w:p>
    <w:p w14:paraId="642F3397" w14:textId="77777777" w:rsidR="002C1CEF" w:rsidRPr="002C1CEF" w:rsidRDefault="002C1CEF" w:rsidP="002C1CE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What are some different ways can you make this amount with bills?</w:t>
      </w:r>
    </w:p>
    <w:p w14:paraId="7C5F2AD5" w14:textId="01DB2703" w:rsidR="002C1CEF" w:rsidRPr="002C1CEF" w:rsidRDefault="002C1CEF" w:rsidP="002C1CE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What are three items that cost about this much?</w:t>
      </w:r>
    </w:p>
    <w:p w14:paraId="433E30FF" w14:textId="77777777" w:rsidR="007A631A" w:rsidRDefault="007A631A">
      <w:pPr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br w:type="page"/>
      </w:r>
    </w:p>
    <w:p w14:paraId="14B5BEAD" w14:textId="3CE20C98" w:rsidR="005D68A1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 w:rsidRPr="003E7F83">
        <w:rPr>
          <w:rFonts w:ascii="Arial" w:hAnsi="Arial" w:cs="Arial"/>
          <w:color w:val="000000"/>
          <w:u w:val="single"/>
          <w:shd w:val="clear" w:color="auto" w:fill="FFFFFF"/>
        </w:rPr>
        <w:t xml:space="preserve">Activity 2:  </w:t>
      </w:r>
      <w:r w:rsidR="002C1CEF">
        <w:rPr>
          <w:rFonts w:ascii="Arial" w:hAnsi="Arial" w:cs="Arial"/>
          <w:color w:val="000000"/>
          <w:u w:val="single"/>
          <w:shd w:val="clear" w:color="auto" w:fill="FFFFFF"/>
        </w:rPr>
        <w:t>Computational Fluency Practice</w:t>
      </w:r>
    </w:p>
    <w:p w14:paraId="291444DC" w14:textId="77777777" w:rsidR="003E7F83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5EEF7BB4" w14:textId="64C500EF" w:rsidR="007A631A" w:rsidRDefault="002C1CE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Blackout Board Game (Multiplication practice to 6x6)</w:t>
      </w:r>
    </w:p>
    <w:p w14:paraId="19FEF335" w14:textId="77777777" w:rsidR="002C1CEF" w:rsidRDefault="002C1CE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50E7446" w14:textId="77777777" w:rsidR="000C6BDC" w:rsidRDefault="002C1CEF" w:rsidP="002C1CEF">
      <w:pPr>
        <w:pStyle w:val="NormalWeb"/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Play on a piece of graph paper</w:t>
      </w:r>
      <w:r w:rsidR="000C6BDC">
        <w:rPr>
          <w:rFonts w:ascii="Arial" w:hAnsi="Arial" w:cs="Arial"/>
          <w:color w:val="000000"/>
          <w:shd w:val="clear" w:color="auto" w:fill="FFFFFF"/>
        </w:rPr>
        <w:t xml:space="preserve"> on a 12 x 12 or larger grid</w:t>
      </w:r>
      <w:r>
        <w:rPr>
          <w:rFonts w:ascii="Arial" w:hAnsi="Arial" w:cs="Arial"/>
          <w:color w:val="000000"/>
          <w:shd w:val="clear" w:color="auto" w:fill="FFFFFF"/>
        </w:rPr>
        <w:t>. Find a grid here</w:t>
      </w:r>
      <w:r w:rsidR="000C6BDC" w:rsidRPr="000C6BDC">
        <w:t xml:space="preserve"> </w:t>
      </w:r>
      <w:hyperlink r:id="rId11" w:history="1">
        <w:r w:rsidR="000C6BDC" w:rsidRPr="00B405A7">
          <w:rPr>
            <w:rStyle w:val="Hyperlink"/>
            <w:rFonts w:ascii="Arial" w:hAnsi="Arial" w:cs="Arial"/>
            <w:shd w:val="clear" w:color="auto" w:fill="FFFFFF"/>
          </w:rPr>
          <w:t>https://mathforlove.com/lesson/blockout/</w:t>
        </w:r>
      </w:hyperlink>
      <w:r w:rsidR="000C6BDC">
        <w:rPr>
          <w:rFonts w:ascii="Arial" w:hAnsi="Arial" w:cs="Arial"/>
          <w:color w:val="000000"/>
          <w:shd w:val="clear" w:color="auto" w:fill="FFFFFF"/>
        </w:rPr>
        <w:t xml:space="preserve">  if you need/can print one.</w:t>
      </w:r>
    </w:p>
    <w:p w14:paraId="502520A1" w14:textId="268F8C48" w:rsidR="002C1CEF" w:rsidRPr="002C1CEF" w:rsidRDefault="002C1CEF" w:rsidP="002C1CEF">
      <w:pPr>
        <w:pStyle w:val="NormalWeb"/>
        <w:spacing w:after="0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Players choose colors, then take turns rolling the dice, and shading in a rectangle given by the dice rolls. If you roll a 2 and a 5, you can shade in a 2 by 5 (or 5 by 2) rectangle. No one can shade in a square that has already been colored.</w:t>
      </w:r>
    </w:p>
    <w:p w14:paraId="3B61B035" w14:textId="77777777" w:rsidR="002C1CEF" w:rsidRPr="002C1CEF" w:rsidRDefault="002C1CEF" w:rsidP="002C1CEF">
      <w:pPr>
        <w:pStyle w:val="NormalWeb"/>
        <w:spacing w:after="0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If there is no room to fit the rectangle you rolled on the board, you pass. If all players pass in a row, the game is over.</w:t>
      </w:r>
    </w:p>
    <w:p w14:paraId="2DB1B46D" w14:textId="77777777" w:rsidR="002C1CEF" w:rsidRPr="002C1CEF" w:rsidRDefault="002C1CEF" w:rsidP="002C1CEF">
      <w:pPr>
        <w:pStyle w:val="NormalWeb"/>
        <w:spacing w:after="0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Players get a point for each square they have colored in at the end of the game.</w:t>
      </w:r>
    </w:p>
    <w:p w14:paraId="74C1B201" w14:textId="156384E7" w:rsidR="002C1CEF" w:rsidRPr="003E7F83" w:rsidRDefault="002C1CEF" w:rsidP="002C1C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2C1CEF">
        <w:rPr>
          <w:rFonts w:ascii="Arial" w:hAnsi="Arial" w:cs="Arial"/>
          <w:color w:val="000000"/>
          <w:shd w:val="clear" w:color="auto" w:fill="FFFFFF"/>
        </w:rPr>
        <w:t>Students can play in groups of 2-4. It is also possible to play individually or collaboratively. For a collaborative or solitaire game, players roll and try to cooperatively fill up as much of the board as possible. If every player must pass in a row, the game is over. The fewer the number of leftover squares, the better the game.</w:t>
      </w:r>
    </w:p>
    <w:p w14:paraId="419D0C93" w14:textId="77777777" w:rsidR="003E7F83" w:rsidRDefault="003E7F8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ED5BC8" w14:textId="77777777" w:rsidR="003E7F83" w:rsidRPr="001478E8" w:rsidRDefault="003E7F83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77B3432" w14:textId="3FD76514" w:rsidR="00D55E75" w:rsidRPr="0095017F" w:rsidRDefault="00D55E75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50230595" w14:textId="63720ED0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-Look at the activities in the </w:t>
      </w:r>
      <w:r w:rsidR="007A631A">
        <w:rPr>
          <w:rFonts w:ascii="Century Gothic" w:hAnsi="Century Gothic"/>
          <w:sz w:val="24"/>
          <w:szCs w:val="24"/>
        </w:rPr>
        <w:t xml:space="preserve">Grade </w:t>
      </w:r>
      <w:r w:rsidR="002C1CEF">
        <w:rPr>
          <w:rFonts w:ascii="Century Gothic" w:hAnsi="Century Gothic"/>
          <w:sz w:val="24"/>
          <w:szCs w:val="24"/>
        </w:rPr>
        <w:t>2, 1</w:t>
      </w:r>
      <w:r w:rsidR="007A631A">
        <w:rPr>
          <w:rFonts w:ascii="Century Gothic" w:hAnsi="Century Gothic"/>
          <w:sz w:val="24"/>
          <w:szCs w:val="24"/>
        </w:rPr>
        <w:t xml:space="preserve"> or K </w:t>
      </w:r>
      <w:r>
        <w:rPr>
          <w:rFonts w:ascii="Century Gothic" w:hAnsi="Century Gothic"/>
          <w:sz w:val="24"/>
          <w:szCs w:val="24"/>
        </w:rPr>
        <w:t>Week 1 Lesson</w:t>
      </w:r>
      <w:r w:rsidR="007A631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(for adaptations to 5</w:t>
      </w:r>
      <w:r w:rsidR="007A631A">
        <w:rPr>
          <w:rFonts w:ascii="Century Gothic" w:hAnsi="Century Gothic"/>
          <w:sz w:val="24"/>
          <w:szCs w:val="24"/>
        </w:rPr>
        <w:t>, 10 and 20</w:t>
      </w:r>
      <w:r>
        <w:rPr>
          <w:rFonts w:ascii="Century Gothic" w:hAnsi="Century Gothic"/>
          <w:sz w:val="24"/>
          <w:szCs w:val="24"/>
        </w:rPr>
        <w:t>)</w:t>
      </w:r>
    </w:p>
    <w:p w14:paraId="1B993852" w14:textId="77777777" w:rsidR="00D55E75" w:rsidRPr="0095017F" w:rsidRDefault="00D55E75">
      <w:pPr>
        <w:rPr>
          <w:rFonts w:ascii="Century Gothic" w:hAnsi="Century Gothic"/>
          <w:sz w:val="24"/>
          <w:szCs w:val="24"/>
        </w:rPr>
      </w:pP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72BDF0D" w14:textId="112655E8" w:rsidR="00051126" w:rsidRPr="0095017F" w:rsidRDefault="000511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-Extend activities to </w:t>
      </w:r>
      <w:r w:rsidR="007A631A">
        <w:rPr>
          <w:rFonts w:ascii="Century Gothic" w:hAnsi="Century Gothic"/>
          <w:sz w:val="24"/>
          <w:szCs w:val="24"/>
        </w:rPr>
        <w:t>500</w:t>
      </w:r>
      <w:r w:rsidR="002C1CEF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and beyond.</w:t>
      </w:r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2490FDE1" w14:textId="393BD5FF" w:rsidR="00702B15" w:rsidRPr="00702B15" w:rsidRDefault="002C1CEF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Math </w:t>
      </w:r>
      <w:proofErr w:type="gramStart"/>
      <w:r>
        <w:rPr>
          <w:rFonts w:ascii="Century Gothic" w:hAnsi="Century Gothic"/>
          <w:sz w:val="18"/>
          <w:szCs w:val="18"/>
        </w:rPr>
        <w:t>For</w:t>
      </w:r>
      <w:proofErr w:type="gramEnd"/>
      <w:r>
        <w:rPr>
          <w:rFonts w:ascii="Century Gothic" w:hAnsi="Century Gothic"/>
          <w:sz w:val="18"/>
          <w:szCs w:val="18"/>
        </w:rPr>
        <w:t xml:space="preserve"> Love</w:t>
      </w:r>
    </w:p>
    <w:p w14:paraId="55802150" w14:textId="54B83361" w:rsid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lastRenderedPageBreak/>
        <w:t xml:space="preserve">SD38-Janice </w:t>
      </w:r>
      <w:proofErr w:type="spellStart"/>
      <w:r w:rsidRPr="00702B15">
        <w:rPr>
          <w:rFonts w:ascii="Century Gothic" w:hAnsi="Century Gothic"/>
          <w:sz w:val="18"/>
          <w:szCs w:val="18"/>
        </w:rPr>
        <w:t>Novakowski</w:t>
      </w:r>
      <w:proofErr w:type="spellEnd"/>
    </w:p>
    <w:sectPr w:rsidR="00702B1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0C6BDC"/>
    <w:rsid w:val="001478E8"/>
    <w:rsid w:val="002C1CEF"/>
    <w:rsid w:val="002E3BB2"/>
    <w:rsid w:val="003469D3"/>
    <w:rsid w:val="003E7F83"/>
    <w:rsid w:val="004A61D0"/>
    <w:rsid w:val="004F1534"/>
    <w:rsid w:val="005019D1"/>
    <w:rsid w:val="005D68A1"/>
    <w:rsid w:val="005E25D0"/>
    <w:rsid w:val="00702B15"/>
    <w:rsid w:val="007A631A"/>
    <w:rsid w:val="007E78DC"/>
    <w:rsid w:val="0088036D"/>
    <w:rsid w:val="008C2F3C"/>
    <w:rsid w:val="0095017F"/>
    <w:rsid w:val="00AA7B09"/>
    <w:rsid w:val="00B33C27"/>
    <w:rsid w:val="00B85B58"/>
    <w:rsid w:val="00D27F46"/>
    <w:rsid w:val="00D55E75"/>
    <w:rsid w:val="00DF03C0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thforlove.com/lesson/blockout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Props1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F685-9446-4BA9-96A7-EF0425D22BB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4be734b0-ed3d-4c06-8b90-3741897d0fd9"/>
    <ds:schemaRef ds:uri="42f0e188-8901-4f35-abea-d6e4db5f6f8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3</cp:revision>
  <dcterms:created xsi:type="dcterms:W3CDTF">2020-04-02T23:55:00Z</dcterms:created>
  <dcterms:modified xsi:type="dcterms:W3CDTF">2020-04-03T00:07:00Z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