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BE3F22" w:rsidRDefault="00492A32" w:rsidP="00BE3F22">
      <w:pPr>
        <w:rPr>
          <w:b/>
          <w:sz w:val="28"/>
          <w:szCs w:val="28"/>
          <w:lang w:val="en-CA"/>
        </w:rPr>
      </w:pPr>
      <w:r w:rsidRPr="00BE3F22">
        <w:rPr>
          <w:b/>
          <w:sz w:val="28"/>
          <w:szCs w:val="28"/>
          <w:lang w:val="en-CA"/>
        </w:rPr>
        <w:t>SOCIAL RESPONSIBILITY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2409"/>
      </w:tblGrid>
      <w:tr w:rsidR="0010090C" w:rsidTr="007E27E3">
        <w:trPr>
          <w:trHeight w:val="633"/>
        </w:trPr>
        <w:tc>
          <w:tcPr>
            <w:tcW w:w="4957" w:type="dxa"/>
          </w:tcPr>
          <w:p w:rsidR="0010090C" w:rsidRPr="00B95AB9" w:rsidRDefault="0010090C" w:rsidP="007E42D5">
            <w:pPr>
              <w:jc w:val="center"/>
              <w:rPr>
                <w:b/>
                <w:sz w:val="24"/>
                <w:szCs w:val="24"/>
              </w:rPr>
            </w:pPr>
            <w:r w:rsidRPr="00B95AB9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402" w:type="dxa"/>
          </w:tcPr>
          <w:p w:rsidR="0010090C" w:rsidRPr="00B95AB9" w:rsidRDefault="0010090C" w:rsidP="007E42D5">
            <w:pPr>
              <w:jc w:val="center"/>
              <w:rPr>
                <w:b/>
                <w:sz w:val="24"/>
                <w:szCs w:val="24"/>
              </w:rPr>
            </w:pPr>
            <w:r w:rsidRPr="00B95AB9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09" w:type="dxa"/>
          </w:tcPr>
          <w:p w:rsidR="0010090C" w:rsidRPr="00B95AB9" w:rsidRDefault="007A2EC4" w:rsidP="007E4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</w:p>
        </w:tc>
      </w:tr>
      <w:tr w:rsidR="0010090C" w:rsidTr="007E27E3">
        <w:trPr>
          <w:trHeight w:val="276"/>
        </w:trPr>
        <w:tc>
          <w:tcPr>
            <w:tcW w:w="4957" w:type="dxa"/>
          </w:tcPr>
          <w:p w:rsidR="0010090C" w:rsidRPr="00A17C3A" w:rsidRDefault="0010090C" w:rsidP="00492A32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Contributing to community and caring for the environment</w:t>
            </w:r>
          </w:p>
          <w:p w:rsidR="0010090C" w:rsidRPr="00A17C3A" w:rsidRDefault="00065B53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With </w:t>
            </w:r>
            <w:r w:rsidR="0010090C" w:rsidRPr="00A17C3A">
              <w:rPr>
                <w:lang w:val="en-CA"/>
              </w:rPr>
              <w:t>support, I can be part of a group.</w:t>
            </w:r>
          </w:p>
          <w:p w:rsidR="0010090C" w:rsidRPr="00A17C3A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participate in classroom and group</w:t>
            </w:r>
            <w:r>
              <w:rPr>
                <w:lang w:val="en-CA"/>
              </w:rPr>
              <w:t xml:space="preserve"> activities to improve </w:t>
            </w:r>
            <w:r w:rsidRPr="00A17C3A">
              <w:rPr>
                <w:lang w:val="en-CA"/>
              </w:rPr>
              <w:t>classroom, school, community, or natural world.</w:t>
            </w:r>
          </w:p>
          <w:p w:rsidR="0010090C" w:rsidRPr="00A17C3A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contribute to group activities that make my classroom, school, community, or natural world a better place.</w:t>
            </w:r>
          </w:p>
          <w:p w:rsidR="0010090C" w:rsidRPr="00A17C3A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identify how my actions and the actions of others affect my community and the natural environment and can work to make positive change.</w:t>
            </w:r>
          </w:p>
          <w:p w:rsidR="0010090C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analyze complex social or environmental issues from multiple perspectives. I can take thoughtful actions to influence positive, sustainable change.</w:t>
            </w:r>
          </w:p>
          <w:p w:rsidR="00065B53" w:rsidRPr="00A17C3A" w:rsidRDefault="00065B53" w:rsidP="00065B53">
            <w:pPr>
              <w:spacing w:beforeLines="40" w:before="96"/>
              <w:rPr>
                <w:b/>
                <w:lang w:val="en-CA"/>
              </w:rPr>
            </w:pPr>
            <w:r>
              <w:rPr>
                <w:b/>
                <w:lang w:val="en-CA"/>
              </w:rPr>
              <w:t>Solve</w:t>
            </w:r>
            <w:r w:rsidRPr="00A17C3A">
              <w:rPr>
                <w:b/>
                <w:lang w:val="en-CA"/>
              </w:rPr>
              <w:t xml:space="preserve"> problems in peaceful ways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solve some problems myself and can identify when to ask for help.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identify problems and compare potential problem-solving strategies.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clarify problems, consider alternatives, and evaluate strategies.</w:t>
            </w:r>
          </w:p>
          <w:p w:rsidR="0010090C" w:rsidRDefault="00065B53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clarify problems or issues, generate multiple strategies, weigh consequences, compromise to meet the needs of others, and evaluate actions.</w:t>
            </w:r>
          </w:p>
          <w:p w:rsidR="00065B53" w:rsidRPr="00A17C3A" w:rsidRDefault="00065B53" w:rsidP="00065B53">
            <w:pPr>
              <w:spacing w:beforeLines="40" w:before="96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Valuing diversity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With some direction, I can demonstrate respectful and inclusive behaviour.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explain when something is unfair.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advocate for others.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take action to support diversity and defend human rights, and can identify how diversity is beneficial for my community, including online.</w:t>
            </w:r>
          </w:p>
          <w:p w:rsidR="00065B53" w:rsidRPr="007E27E3" w:rsidRDefault="00065B53" w:rsidP="00065B53">
            <w:pPr>
              <w:rPr>
                <w:b/>
                <w:lang w:val="en-CA"/>
              </w:rPr>
            </w:pPr>
            <w:r w:rsidRPr="007E27E3">
              <w:rPr>
                <w:b/>
                <w:lang w:val="en-CA"/>
              </w:rPr>
              <w:t>Building relationships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With support, I can be part of a group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 am kind to others, can work or play cooperatively and can build relationships with people of my choosing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 can identify when others need support and provide it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>I am aware of how others may feel and take steps to help them feel included</w:t>
            </w:r>
          </w:p>
          <w:p w:rsidR="00065B53" w:rsidRP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 build and sustain positive relationships with diverse people including people from different generations</w:t>
            </w:r>
          </w:p>
        </w:tc>
        <w:tc>
          <w:tcPr>
            <w:tcW w:w="3402" w:type="dxa"/>
          </w:tcPr>
          <w:p w:rsidR="0010090C" w:rsidRDefault="0010090C"/>
        </w:tc>
        <w:tc>
          <w:tcPr>
            <w:tcW w:w="2409" w:type="dxa"/>
          </w:tcPr>
          <w:p w:rsidR="0010090C" w:rsidRDefault="0010090C">
            <w:bookmarkStart w:id="0" w:name="_GoBack"/>
            <w:bookmarkEnd w:id="0"/>
          </w:p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BF" w:rsidRDefault="00CB6FBF" w:rsidP="00BE3F22">
      <w:pPr>
        <w:spacing w:after="0" w:line="240" w:lineRule="auto"/>
      </w:pPr>
      <w:r>
        <w:separator/>
      </w:r>
    </w:p>
  </w:endnote>
  <w:endnote w:type="continuationSeparator" w:id="0">
    <w:p w:rsidR="00CB6FBF" w:rsidRDefault="00CB6FBF" w:rsidP="00BE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22" w:rsidRPr="00BE3F22" w:rsidRDefault="00BE3F22">
    <w:pPr>
      <w:pStyle w:val="Footer"/>
      <w:rPr>
        <w:sz w:val="20"/>
        <w:szCs w:val="20"/>
      </w:rPr>
    </w:pPr>
    <w:r w:rsidRPr="00BE3F22">
      <w:rPr>
        <w:sz w:val="20"/>
        <w:szCs w:val="20"/>
      </w:rPr>
      <w:t>2016 01</w:t>
    </w:r>
  </w:p>
  <w:p w:rsidR="00BE3F22" w:rsidRDefault="00BE3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BF" w:rsidRDefault="00CB6FBF" w:rsidP="00BE3F22">
      <w:pPr>
        <w:spacing w:after="0" w:line="240" w:lineRule="auto"/>
      </w:pPr>
      <w:r>
        <w:separator/>
      </w:r>
    </w:p>
  </w:footnote>
  <w:footnote w:type="continuationSeparator" w:id="0">
    <w:p w:rsidR="00CB6FBF" w:rsidRDefault="00CB6FBF" w:rsidP="00BE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6D47"/>
    <w:multiLevelType w:val="hybridMultilevel"/>
    <w:tmpl w:val="16FE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65B53"/>
    <w:rsid w:val="0010090C"/>
    <w:rsid w:val="002D217C"/>
    <w:rsid w:val="00492A32"/>
    <w:rsid w:val="00502E0D"/>
    <w:rsid w:val="007A2EC4"/>
    <w:rsid w:val="007E27E3"/>
    <w:rsid w:val="007E42D5"/>
    <w:rsid w:val="008E7C30"/>
    <w:rsid w:val="009F582F"/>
    <w:rsid w:val="00B95AB9"/>
    <w:rsid w:val="00BE3F22"/>
    <w:rsid w:val="00CB6FBF"/>
    <w:rsid w:val="00E162B7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22"/>
  </w:style>
  <w:style w:type="paragraph" w:styleId="Footer">
    <w:name w:val="footer"/>
    <w:basedOn w:val="Normal"/>
    <w:link w:val="FooterChar"/>
    <w:uiPriority w:val="99"/>
    <w:unhideWhenUsed/>
    <w:rsid w:val="00BE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9</cp:revision>
  <dcterms:created xsi:type="dcterms:W3CDTF">2016-10-23T13:09:00Z</dcterms:created>
  <dcterms:modified xsi:type="dcterms:W3CDTF">2018-05-16T13:24:00Z</dcterms:modified>
</cp:coreProperties>
</file>