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4106"/>
        <w:gridCol w:w="575"/>
        <w:gridCol w:w="1268"/>
        <w:gridCol w:w="3125"/>
        <w:gridCol w:w="560"/>
        <w:gridCol w:w="3969"/>
      </w:tblGrid>
      <w:tr w:rsidR="00D16C69" w:rsidTr="00755FEA">
        <w:trPr>
          <w:trHeight w:val="278"/>
        </w:trPr>
        <w:tc>
          <w:tcPr>
            <w:tcW w:w="136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89085D" w:rsidRDefault="00E17107" w:rsidP="00DE3F03">
            <w:pPr>
              <w:rPr>
                <w:sz w:val="36"/>
                <w:szCs w:val="36"/>
                <w:lang w:val="en-CA"/>
              </w:rPr>
            </w:pPr>
            <w:r w:rsidRPr="0089085D">
              <w:rPr>
                <w:b/>
                <w:sz w:val="36"/>
                <w:szCs w:val="36"/>
                <w:lang w:val="en-CA"/>
              </w:rPr>
              <w:t xml:space="preserve">Social Studies </w:t>
            </w:r>
            <w:r w:rsidR="00C75F10">
              <w:rPr>
                <w:b/>
                <w:sz w:val="36"/>
                <w:szCs w:val="36"/>
                <w:lang w:val="en-CA"/>
              </w:rPr>
              <w:t>5</w:t>
            </w:r>
            <w:r w:rsidR="005415FE" w:rsidRPr="0089085D">
              <w:rPr>
                <w:sz w:val="36"/>
                <w:szCs w:val="36"/>
                <w:lang w:val="en-CA"/>
              </w:rPr>
              <w:t xml:space="preserve"> </w:t>
            </w:r>
            <w:r w:rsidR="0088478F">
              <w:rPr>
                <w:sz w:val="36"/>
                <w:szCs w:val="36"/>
                <w:lang w:val="en-CA"/>
              </w:rPr>
              <w:t xml:space="preserve">Canadian Issues and Governance </w:t>
            </w:r>
            <w:r w:rsidR="005415FE" w:rsidRPr="0089085D">
              <w:rPr>
                <w:sz w:val="36"/>
                <w:szCs w:val="36"/>
                <w:lang w:val="en-CA"/>
              </w:rPr>
              <w:t>(Planning KDU</w:t>
            </w:r>
            <w:r w:rsidR="00CF16D8" w:rsidRPr="0089085D">
              <w:rPr>
                <w:sz w:val="36"/>
                <w:szCs w:val="36"/>
                <w:lang w:val="en-CA"/>
              </w:rPr>
              <w:t xml:space="preserve">) </w:t>
            </w:r>
            <w:r w:rsidR="0088478F">
              <w:rPr>
                <w:sz w:val="36"/>
                <w:szCs w:val="36"/>
                <w:lang w:val="en-CA"/>
              </w:rPr>
              <w:br/>
            </w:r>
            <w:r w:rsidR="00F077AF" w:rsidRPr="001141A7">
              <w:rPr>
                <w:sz w:val="24"/>
                <w:szCs w:val="24"/>
                <w:lang w:val="en-CA"/>
              </w:rPr>
              <w:t>(*Note: B</w:t>
            </w:r>
            <w:r w:rsidR="00F077AF">
              <w:rPr>
                <w:sz w:val="24"/>
                <w:szCs w:val="24"/>
                <w:lang w:val="en-CA"/>
              </w:rPr>
              <w:t>ig ideas are grouped</w:t>
            </w:r>
            <w:r w:rsidR="00F077AF" w:rsidRPr="001141A7">
              <w:rPr>
                <w:sz w:val="24"/>
                <w:szCs w:val="24"/>
                <w:lang w:val="en-CA"/>
              </w:rPr>
              <w:t xml:space="preserve"> –</w:t>
            </w:r>
            <w:r w:rsidR="00F077AF">
              <w:rPr>
                <w:sz w:val="24"/>
                <w:szCs w:val="24"/>
                <w:lang w:val="en-CA"/>
              </w:rPr>
              <w:t xml:space="preserve"> please </w:t>
            </w:r>
            <w:r w:rsidR="00F077AF" w:rsidRPr="001141A7">
              <w:rPr>
                <w:sz w:val="24"/>
                <w:szCs w:val="24"/>
                <w:lang w:val="en-CA"/>
              </w:rPr>
              <w:t xml:space="preserve">adjust </w:t>
            </w:r>
            <w:r w:rsidR="00F077AF">
              <w:rPr>
                <w:sz w:val="24"/>
                <w:szCs w:val="24"/>
                <w:lang w:val="en-CA"/>
              </w:rPr>
              <w:t xml:space="preserve">to teaching </w:t>
            </w:r>
            <w:r w:rsidR="00F077AF" w:rsidRPr="001141A7">
              <w:rPr>
                <w:sz w:val="24"/>
                <w:szCs w:val="24"/>
                <w:lang w:val="en-CA"/>
              </w:rPr>
              <w:t>preferences)</w:t>
            </w:r>
          </w:p>
        </w:tc>
      </w:tr>
      <w:tr w:rsidR="009F44F7" w:rsidTr="00755FEA">
        <w:trPr>
          <w:trHeight w:val="262"/>
        </w:trPr>
        <w:tc>
          <w:tcPr>
            <w:tcW w:w="4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28DBADF" wp14:editId="0246DD26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03C1EA4" wp14:editId="7D705AE8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B3B8E32" wp14:editId="76CAF7E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7E40A6" w:rsidTr="00755FEA">
        <w:trPr>
          <w:trHeight w:val="556"/>
        </w:trPr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174BD1" w:rsidRPr="006A1FBC" w:rsidTr="00755FEA">
        <w:trPr>
          <w:trHeight w:val="1266"/>
        </w:trPr>
        <w:tc>
          <w:tcPr>
            <w:tcW w:w="4106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174BD1" w:rsidRPr="006A1FBC" w:rsidRDefault="00174BD1" w:rsidP="00A60001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 w:rsidRPr="006A1FBC">
              <w:rPr>
                <w:rFonts w:asciiTheme="minorHAnsi" w:hAnsiTheme="minorHAnsi"/>
                <w:szCs w:val="20"/>
              </w:rPr>
              <w:t xml:space="preserve">Use Social Studies inquiry processes and skills to: ask questions; gather, interpret, and analyze ideas; and communicate findings and decisions </w:t>
            </w:r>
            <w:r>
              <w:rPr>
                <w:rFonts w:asciiTheme="minorHAnsi" w:hAnsiTheme="minorHAnsi"/>
                <w:szCs w:val="20"/>
              </w:rPr>
              <w:br/>
            </w:r>
            <w:r>
              <w:rPr>
                <w:rFonts w:asciiTheme="minorHAnsi" w:hAnsiTheme="minorHAnsi"/>
                <w:i/>
                <w:szCs w:val="20"/>
              </w:rPr>
              <w:t xml:space="preserve">(Key skills: </w:t>
            </w:r>
            <w:r w:rsidRPr="00A60001">
              <w:rPr>
                <w:rFonts w:asciiTheme="minorHAnsi" w:hAnsiTheme="minorHAnsi"/>
                <w:i/>
                <w:szCs w:val="20"/>
              </w:rPr>
              <w:t>State a hypothesis about a se</w:t>
            </w:r>
            <w:r>
              <w:rPr>
                <w:rFonts w:asciiTheme="minorHAnsi" w:hAnsiTheme="minorHAnsi"/>
                <w:i/>
                <w:szCs w:val="20"/>
              </w:rPr>
              <w:t xml:space="preserve">lected problem or issue; </w:t>
            </w:r>
            <w:r w:rsidRPr="00A60001">
              <w:rPr>
                <w:rFonts w:asciiTheme="minorHAnsi" w:hAnsiTheme="minorHAnsi"/>
                <w:i/>
                <w:szCs w:val="20"/>
              </w:rPr>
              <w:t>Use inference, imagination, and pattern identification to clarify an</w:t>
            </w:r>
            <w:r>
              <w:rPr>
                <w:rFonts w:asciiTheme="minorHAnsi" w:hAnsiTheme="minorHAnsi"/>
                <w:i/>
                <w:szCs w:val="20"/>
              </w:rPr>
              <w:t xml:space="preserve">d define a problem or issue; </w:t>
            </w:r>
            <w:r w:rsidRPr="00A60001">
              <w:rPr>
                <w:rFonts w:asciiTheme="minorHAnsi" w:hAnsiTheme="minorHAnsi"/>
                <w:i/>
                <w:szCs w:val="20"/>
              </w:rPr>
              <w:t>Compare a range of poi</w:t>
            </w:r>
            <w:r>
              <w:rPr>
                <w:rFonts w:asciiTheme="minorHAnsi" w:hAnsiTheme="minorHAnsi"/>
                <w:i/>
                <w:szCs w:val="20"/>
              </w:rPr>
              <w:t xml:space="preserve">nts of view on an issue; </w:t>
            </w:r>
            <w:r w:rsidRPr="00A60001">
              <w:rPr>
                <w:rFonts w:asciiTheme="minorHAnsi" w:hAnsiTheme="minorHAnsi"/>
                <w:i/>
                <w:szCs w:val="20"/>
              </w:rPr>
              <w:t>Summarize information and viewpoints a</w:t>
            </w:r>
            <w:r>
              <w:rPr>
                <w:rFonts w:asciiTheme="minorHAnsi" w:hAnsiTheme="minorHAnsi"/>
                <w:i/>
                <w:szCs w:val="20"/>
              </w:rPr>
              <w:t xml:space="preserve">bout a problem or issue; </w:t>
            </w:r>
            <w:r w:rsidRPr="00A60001">
              <w:rPr>
                <w:rFonts w:asciiTheme="minorHAnsi" w:hAnsiTheme="minorHAnsi"/>
                <w:i/>
                <w:szCs w:val="20"/>
              </w:rPr>
              <w:t>Use latitude, longitude, and intermediate directions to locate major geographic feature</w:t>
            </w:r>
            <w:r>
              <w:rPr>
                <w:rFonts w:asciiTheme="minorHAnsi" w:hAnsiTheme="minorHAnsi"/>
                <w:i/>
                <w:szCs w:val="20"/>
              </w:rPr>
              <w:t xml:space="preserve">s in BC and Canada; </w:t>
            </w:r>
            <w:r w:rsidRPr="00A60001">
              <w:rPr>
                <w:rFonts w:asciiTheme="minorHAnsi" w:hAnsiTheme="minorHAnsi"/>
                <w:i/>
                <w:szCs w:val="20"/>
              </w:rPr>
              <w:t>Describe a selected place in Canada using both absolut</w:t>
            </w:r>
            <w:r>
              <w:rPr>
                <w:rFonts w:asciiTheme="minorHAnsi" w:hAnsiTheme="minorHAnsi"/>
                <w:i/>
                <w:szCs w:val="20"/>
              </w:rPr>
              <w:t xml:space="preserve">e and relative location; </w:t>
            </w:r>
            <w:r w:rsidRPr="00A60001">
              <w:rPr>
                <w:rFonts w:asciiTheme="minorHAnsi" w:hAnsiTheme="minorHAnsi"/>
                <w:i/>
                <w:szCs w:val="20"/>
              </w:rPr>
              <w:t>Use keys a</w:t>
            </w:r>
            <w:r>
              <w:rPr>
                <w:rFonts w:asciiTheme="minorHAnsi" w:hAnsiTheme="minorHAnsi"/>
                <w:i/>
                <w:szCs w:val="20"/>
              </w:rPr>
              <w:t>nd legends to interpret maps (</w:t>
            </w:r>
            <w:r w:rsidRPr="00A60001">
              <w:rPr>
                <w:rFonts w:asciiTheme="minorHAnsi" w:hAnsiTheme="minorHAnsi"/>
                <w:i/>
                <w:szCs w:val="20"/>
              </w:rPr>
              <w:t>resources, economic activities, transportation routes, capi</w:t>
            </w:r>
            <w:r>
              <w:rPr>
                <w:rFonts w:asciiTheme="minorHAnsi" w:hAnsiTheme="minorHAnsi"/>
                <w:i/>
                <w:szCs w:val="20"/>
              </w:rPr>
              <w:t xml:space="preserve">tal cities, population); </w:t>
            </w:r>
            <w:r w:rsidRPr="00A60001">
              <w:rPr>
                <w:rFonts w:asciiTheme="minorHAnsi" w:hAnsiTheme="minorHAnsi"/>
                <w:i/>
                <w:szCs w:val="20"/>
              </w:rPr>
              <w:t>Recognize that different types of maps represent particu</w:t>
            </w:r>
            <w:r>
              <w:rPr>
                <w:rFonts w:asciiTheme="minorHAnsi" w:hAnsiTheme="minorHAnsi"/>
                <w:i/>
                <w:szCs w:val="20"/>
              </w:rPr>
              <w:t>lar types of information (</w:t>
            </w:r>
            <w:r w:rsidRPr="00A60001">
              <w:rPr>
                <w:rFonts w:asciiTheme="minorHAnsi" w:hAnsiTheme="minorHAnsi"/>
                <w:i/>
                <w:szCs w:val="20"/>
              </w:rPr>
              <w:t>thematic maps show information such as resource distribution; topographic maps show elevation; political maps show</w:t>
            </w:r>
            <w:r>
              <w:rPr>
                <w:rFonts w:asciiTheme="minorHAnsi" w:hAnsiTheme="minorHAnsi"/>
                <w:i/>
                <w:szCs w:val="20"/>
              </w:rPr>
              <w:t xml:space="preserve"> provincial boundaries); </w:t>
            </w:r>
            <w:r w:rsidRPr="00A60001">
              <w:rPr>
                <w:rFonts w:asciiTheme="minorHAnsi" w:hAnsiTheme="minorHAnsi"/>
                <w:i/>
                <w:szCs w:val="20"/>
              </w:rPr>
              <w:t>Create maps to represent asp</w:t>
            </w:r>
            <w:r>
              <w:rPr>
                <w:rFonts w:asciiTheme="minorHAnsi" w:hAnsiTheme="minorHAnsi"/>
                <w:i/>
                <w:szCs w:val="20"/>
              </w:rPr>
              <w:t xml:space="preserve">ects of a specific place </w:t>
            </w:r>
            <w:r>
              <w:rPr>
                <w:rFonts w:asciiTheme="minorHAnsi" w:hAnsiTheme="minorHAnsi"/>
                <w:i/>
                <w:szCs w:val="20"/>
              </w:rPr>
              <w:lastRenderedPageBreak/>
              <w:t>(</w:t>
            </w:r>
            <w:r w:rsidRPr="00A60001">
              <w:rPr>
                <w:rFonts w:asciiTheme="minorHAnsi" w:hAnsiTheme="minorHAnsi"/>
                <w:i/>
                <w:szCs w:val="20"/>
              </w:rPr>
              <w:t>economic activity, landforms, and bodies of water), ap</w:t>
            </w:r>
            <w:r>
              <w:rPr>
                <w:rFonts w:asciiTheme="minorHAnsi" w:hAnsiTheme="minorHAnsi"/>
                <w:i/>
                <w:szCs w:val="20"/>
              </w:rPr>
              <w:t xml:space="preserve">plying keys and legends; </w:t>
            </w:r>
            <w:r w:rsidRPr="00A60001">
              <w:rPr>
                <w:rFonts w:asciiTheme="minorHAnsi" w:hAnsiTheme="minorHAnsi"/>
                <w:i/>
                <w:szCs w:val="20"/>
              </w:rPr>
              <w:t>Create and interpret timelines and maps to show the development of politi</w:t>
            </w:r>
            <w:r>
              <w:rPr>
                <w:rFonts w:asciiTheme="minorHAnsi" w:hAnsiTheme="minorHAnsi"/>
                <w:i/>
                <w:szCs w:val="20"/>
              </w:rPr>
              <w:t>cal boundaries in Canada (</w:t>
            </w:r>
            <w:r w:rsidRPr="00A60001">
              <w:rPr>
                <w:rFonts w:asciiTheme="minorHAnsi" w:hAnsiTheme="minorHAnsi"/>
                <w:i/>
                <w:szCs w:val="20"/>
              </w:rPr>
              <w:t>each province’s entry into Confederatio</w:t>
            </w:r>
            <w:r>
              <w:rPr>
                <w:rFonts w:asciiTheme="minorHAnsi" w:hAnsiTheme="minorHAnsi"/>
                <w:i/>
                <w:szCs w:val="20"/>
              </w:rPr>
              <w:t xml:space="preserve">n, creation of Nunavut); </w:t>
            </w:r>
            <w:r w:rsidRPr="00A60001">
              <w:rPr>
                <w:rFonts w:asciiTheme="minorHAnsi" w:hAnsiTheme="minorHAnsi"/>
                <w:i/>
                <w:szCs w:val="20"/>
              </w:rPr>
              <w:t>Retell a st</w:t>
            </w:r>
            <w:r>
              <w:rPr>
                <w:rFonts w:asciiTheme="minorHAnsi" w:hAnsiTheme="minorHAnsi"/>
                <w:i/>
                <w:szCs w:val="20"/>
              </w:rPr>
              <w:t>ory from an interview (</w:t>
            </w:r>
            <w:r w:rsidRPr="00A60001">
              <w:rPr>
                <w:rFonts w:asciiTheme="minorHAnsi" w:hAnsiTheme="minorHAnsi"/>
                <w:i/>
                <w:szCs w:val="20"/>
              </w:rPr>
              <w:t>residential school student, new Canadi</w:t>
            </w:r>
            <w:r>
              <w:rPr>
                <w:rFonts w:asciiTheme="minorHAnsi" w:hAnsiTheme="minorHAnsi"/>
                <w:i/>
                <w:szCs w:val="20"/>
              </w:rPr>
              <w:t xml:space="preserve">an, war veteran, Elder); </w:t>
            </w:r>
            <w:r w:rsidRPr="00A60001">
              <w:rPr>
                <w:rFonts w:asciiTheme="minorHAnsi" w:hAnsiTheme="minorHAnsi"/>
                <w:i/>
                <w:szCs w:val="20"/>
              </w:rPr>
              <w:t>Apply established criteria to com</w:t>
            </w:r>
            <w:r>
              <w:rPr>
                <w:rFonts w:asciiTheme="minorHAnsi" w:hAnsiTheme="minorHAnsi"/>
                <w:i/>
                <w:szCs w:val="20"/>
              </w:rPr>
              <w:t>pare information sources (</w:t>
            </w:r>
            <w:r w:rsidRPr="00A60001">
              <w:rPr>
                <w:rFonts w:asciiTheme="minorHAnsi" w:hAnsiTheme="minorHAnsi"/>
                <w:i/>
                <w:szCs w:val="20"/>
              </w:rPr>
              <w:t>relevance</w:t>
            </w:r>
            <w:r>
              <w:rPr>
                <w:rFonts w:asciiTheme="minorHAnsi" w:hAnsiTheme="minorHAnsi"/>
                <w:i/>
                <w:szCs w:val="20"/>
              </w:rPr>
              <w:t xml:space="preserve">, accuracy, authorship); </w:t>
            </w:r>
            <w:r w:rsidRPr="00A60001">
              <w:rPr>
                <w:rFonts w:asciiTheme="minorHAnsi" w:hAnsiTheme="minorHAnsi"/>
                <w:i/>
                <w:szCs w:val="20"/>
              </w:rPr>
              <w:t>Apply a variety of strategies to record informatio</w:t>
            </w:r>
            <w:r>
              <w:rPr>
                <w:rFonts w:asciiTheme="minorHAnsi" w:hAnsiTheme="minorHAnsi"/>
                <w:i/>
                <w:szCs w:val="20"/>
              </w:rPr>
              <w:t xml:space="preserve">n gathered from sources; </w:t>
            </w:r>
            <w:r w:rsidRPr="00A60001">
              <w:rPr>
                <w:rFonts w:asciiTheme="minorHAnsi" w:hAnsiTheme="minorHAnsi"/>
                <w:i/>
                <w:szCs w:val="20"/>
              </w:rPr>
              <w:t>Create a bibliogra</w:t>
            </w:r>
            <w:r>
              <w:rPr>
                <w:rFonts w:asciiTheme="minorHAnsi" w:hAnsiTheme="minorHAnsi"/>
                <w:i/>
                <w:szCs w:val="20"/>
              </w:rPr>
              <w:t xml:space="preserve">phy of all sources used; </w:t>
            </w:r>
            <w:r w:rsidRPr="00A60001">
              <w:rPr>
                <w:rFonts w:asciiTheme="minorHAnsi" w:hAnsiTheme="minorHAnsi"/>
                <w:i/>
                <w:szCs w:val="20"/>
              </w:rPr>
              <w:t>Use an outline to organize information</w:t>
            </w:r>
            <w:r>
              <w:rPr>
                <w:rFonts w:asciiTheme="minorHAnsi" w:hAnsiTheme="minorHAnsi"/>
                <w:i/>
                <w:szCs w:val="20"/>
              </w:rPr>
              <w:t xml:space="preserve"> into a coherent format; </w:t>
            </w:r>
            <w:r w:rsidRPr="00A60001">
              <w:rPr>
                <w:rFonts w:asciiTheme="minorHAnsi" w:hAnsiTheme="minorHAnsi"/>
                <w:i/>
                <w:szCs w:val="20"/>
              </w:rPr>
              <w:t>Create a presentation using more than on</w:t>
            </w:r>
            <w:r>
              <w:rPr>
                <w:rFonts w:asciiTheme="minorHAnsi" w:hAnsiTheme="minorHAnsi"/>
                <w:i/>
                <w:szCs w:val="20"/>
              </w:rPr>
              <w:t xml:space="preserve">e form of representation (poster and oral report); </w:t>
            </w:r>
            <w:r w:rsidRPr="00A60001">
              <w:rPr>
                <w:rFonts w:asciiTheme="minorHAnsi" w:hAnsiTheme="minorHAnsi"/>
                <w:i/>
                <w:szCs w:val="20"/>
              </w:rPr>
              <w:t>Select ways to clarify a spe</w:t>
            </w:r>
            <w:r>
              <w:rPr>
                <w:rFonts w:asciiTheme="minorHAnsi" w:hAnsiTheme="minorHAnsi"/>
                <w:i/>
                <w:szCs w:val="20"/>
              </w:rPr>
              <w:t>cific problem or issue (</w:t>
            </w:r>
            <w:r w:rsidRPr="00A60001">
              <w:rPr>
                <w:rFonts w:asciiTheme="minorHAnsi" w:hAnsiTheme="minorHAnsi"/>
                <w:i/>
                <w:szCs w:val="20"/>
              </w:rPr>
              <w:t>discussion, debate</w:t>
            </w:r>
            <w:r>
              <w:rPr>
                <w:rFonts w:asciiTheme="minorHAnsi" w:hAnsiTheme="minorHAnsi"/>
                <w:i/>
                <w:szCs w:val="20"/>
              </w:rPr>
              <w:t xml:space="preserve">, research, reflection); </w:t>
            </w:r>
            <w:r w:rsidRPr="00A60001">
              <w:rPr>
                <w:rFonts w:asciiTheme="minorHAnsi" w:hAnsiTheme="minorHAnsi"/>
                <w:i/>
                <w:szCs w:val="20"/>
              </w:rPr>
              <w:t>Identify opportunities for civic participation at the school, community, provincial, and national le</w:t>
            </w:r>
            <w:r>
              <w:rPr>
                <w:rFonts w:asciiTheme="minorHAnsi" w:hAnsiTheme="minorHAnsi"/>
                <w:i/>
                <w:szCs w:val="20"/>
              </w:rPr>
              <w:t xml:space="preserve">vels; </w:t>
            </w:r>
            <w:r w:rsidRPr="00A60001">
              <w:rPr>
                <w:rFonts w:asciiTheme="minorHAnsi" w:hAnsiTheme="minorHAnsi"/>
                <w:i/>
                <w:szCs w:val="20"/>
              </w:rPr>
              <w:t>Individually, or in groups, implement a plan of action to address a problem o</w:t>
            </w:r>
            <w:r>
              <w:rPr>
                <w:rFonts w:asciiTheme="minorHAnsi" w:hAnsiTheme="minorHAnsi"/>
                <w:i/>
                <w:szCs w:val="20"/>
              </w:rPr>
              <w:t>r issue (</w:t>
            </w:r>
            <w:r w:rsidRPr="00A60001">
              <w:rPr>
                <w:rFonts w:asciiTheme="minorHAnsi" w:hAnsiTheme="minorHAnsi"/>
                <w:i/>
                <w:szCs w:val="20"/>
              </w:rPr>
              <w:t>fundraising campaign, clothing or food drive, letter writing to a politician, editorial in school or communi</w:t>
            </w:r>
            <w:r>
              <w:rPr>
                <w:rFonts w:asciiTheme="minorHAnsi" w:hAnsiTheme="minorHAnsi"/>
                <w:i/>
                <w:szCs w:val="20"/>
              </w:rPr>
              <w:t xml:space="preserve">ty newspaper, petition)) </w:t>
            </w:r>
          </w:p>
          <w:p w:rsidR="00174BD1" w:rsidRDefault="00174BD1" w:rsidP="00AA17F6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 w:rsidRPr="00AA17F6">
              <w:rPr>
                <w:rFonts w:asciiTheme="minorHAnsi" w:hAnsiTheme="minorHAnsi"/>
                <w:szCs w:val="20"/>
              </w:rPr>
              <w:t>Develop a plan of action to address a selected problem or issue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Cs w:val="20"/>
              </w:rPr>
              <w:t>(</w:t>
            </w:r>
            <w:r w:rsidRPr="00AA17F6">
              <w:rPr>
                <w:rFonts w:asciiTheme="minorHAnsi" w:hAnsiTheme="minorHAnsi"/>
                <w:i/>
                <w:szCs w:val="20"/>
              </w:rPr>
              <w:t>Individually, or in groups, design a plan of action to ad</w:t>
            </w:r>
            <w:r>
              <w:rPr>
                <w:rFonts w:asciiTheme="minorHAnsi" w:hAnsiTheme="minorHAnsi"/>
                <w:i/>
                <w:szCs w:val="20"/>
              </w:rPr>
              <w:t>dress a problem or issue (</w:t>
            </w:r>
            <w:r w:rsidRPr="00AA17F6">
              <w:rPr>
                <w:rFonts w:asciiTheme="minorHAnsi" w:hAnsiTheme="minorHAnsi"/>
                <w:i/>
                <w:szCs w:val="20"/>
              </w:rPr>
              <w:t xml:space="preserve">fundraising campaign, clothing or food drive, letter </w:t>
            </w:r>
            <w:r w:rsidRPr="00AA17F6">
              <w:rPr>
                <w:rFonts w:asciiTheme="minorHAnsi" w:hAnsiTheme="minorHAnsi"/>
                <w:i/>
                <w:szCs w:val="20"/>
              </w:rPr>
              <w:lastRenderedPageBreak/>
              <w:t>writing to a politician, editorial in school or community newspaper, petition).</w:t>
            </w:r>
            <w:r>
              <w:rPr>
                <w:rFonts w:asciiTheme="minorHAnsi" w:hAnsiTheme="minorHAnsi"/>
                <w:i/>
                <w:szCs w:val="20"/>
              </w:rPr>
              <w:t>)</w:t>
            </w:r>
          </w:p>
          <w:p w:rsidR="00174BD1" w:rsidRPr="006A1FBC" w:rsidRDefault="00174BD1" w:rsidP="00910404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 w:rsidRPr="006A1FBC">
              <w:rPr>
                <w:rFonts w:asciiTheme="minorHAnsi" w:hAnsiTheme="minorHAnsi"/>
                <w:szCs w:val="20"/>
              </w:rPr>
              <w:t xml:space="preserve">Construct arguments defending the significance of individuals/groups, places, events and developments (significance) </w:t>
            </w:r>
            <w:r>
              <w:rPr>
                <w:rFonts w:asciiTheme="minorHAnsi" w:hAnsiTheme="minorHAnsi"/>
                <w:i/>
                <w:szCs w:val="20"/>
              </w:rPr>
              <w:t>(</w:t>
            </w:r>
            <w:r w:rsidRPr="00910404">
              <w:rPr>
                <w:rFonts w:asciiTheme="minorHAnsi" w:hAnsiTheme="minorHAnsi"/>
                <w:i/>
                <w:szCs w:val="20"/>
              </w:rPr>
              <w:t>Identify and assess the significance of individuals who have contributed to the development of Canada’s i</w:t>
            </w:r>
            <w:r>
              <w:rPr>
                <w:rFonts w:asciiTheme="minorHAnsi" w:hAnsiTheme="minorHAnsi"/>
                <w:i/>
                <w:szCs w:val="20"/>
              </w:rPr>
              <w:t>dentity in various areas (</w:t>
            </w:r>
            <w:r w:rsidRPr="00910404">
              <w:rPr>
                <w:rFonts w:asciiTheme="minorHAnsi" w:hAnsiTheme="minorHAnsi"/>
                <w:i/>
                <w:szCs w:val="20"/>
              </w:rPr>
              <w:t>arts, literature, science and medicine, government, military, exploration, law and</w:t>
            </w:r>
            <w:r>
              <w:rPr>
                <w:rFonts w:asciiTheme="minorHAnsi" w:hAnsiTheme="minorHAnsi"/>
                <w:i/>
                <w:szCs w:val="20"/>
              </w:rPr>
              <w:t xml:space="preserve"> order, public service); </w:t>
            </w:r>
            <w:r w:rsidRPr="00910404">
              <w:rPr>
                <w:rFonts w:asciiTheme="minorHAnsi" w:hAnsiTheme="minorHAnsi"/>
                <w:i/>
                <w:szCs w:val="20"/>
              </w:rPr>
              <w:t>Assess the roles of the fur trade, the Canadian Pacific Railway, and the gold rushes in the developm</w:t>
            </w:r>
            <w:r>
              <w:rPr>
                <w:rFonts w:asciiTheme="minorHAnsi" w:hAnsiTheme="minorHAnsi"/>
                <w:i/>
                <w:szCs w:val="20"/>
              </w:rPr>
              <w:t xml:space="preserve">ent of Canada.  Key questions: </w:t>
            </w:r>
            <w:r w:rsidRPr="00910404">
              <w:rPr>
                <w:rFonts w:asciiTheme="minorHAnsi" w:hAnsiTheme="minorHAnsi"/>
                <w:i/>
                <w:szCs w:val="20"/>
              </w:rPr>
              <w:t xml:space="preserve">Which people contributed most to Canada becoming </w:t>
            </w:r>
            <w:r>
              <w:rPr>
                <w:rFonts w:asciiTheme="minorHAnsi" w:hAnsiTheme="minorHAnsi"/>
                <w:i/>
                <w:szCs w:val="20"/>
              </w:rPr>
              <w:t xml:space="preserve">an independent country? </w:t>
            </w:r>
            <w:r w:rsidRPr="00910404">
              <w:rPr>
                <w:rFonts w:asciiTheme="minorHAnsi" w:hAnsiTheme="minorHAnsi"/>
                <w:i/>
                <w:szCs w:val="20"/>
              </w:rPr>
              <w:t>What is the most significant event in Cana</w:t>
            </w:r>
            <w:r>
              <w:rPr>
                <w:rFonts w:asciiTheme="minorHAnsi" w:hAnsiTheme="minorHAnsi"/>
                <w:i/>
                <w:szCs w:val="20"/>
              </w:rPr>
              <w:t>dian history?)</w:t>
            </w:r>
          </w:p>
          <w:p w:rsidR="00174BD1" w:rsidRPr="006A1FBC" w:rsidRDefault="00174BD1" w:rsidP="0089085D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 w:rsidRPr="006A1FBC">
              <w:rPr>
                <w:rFonts w:asciiTheme="minorHAnsi" w:hAnsiTheme="minorHAnsi"/>
                <w:szCs w:val="20"/>
              </w:rPr>
              <w:t>Ask questions</w:t>
            </w:r>
            <w:r>
              <w:rPr>
                <w:rFonts w:asciiTheme="minorHAnsi" w:hAnsiTheme="minorHAnsi"/>
                <w:szCs w:val="20"/>
              </w:rPr>
              <w:t>, corroborat</w:t>
            </w:r>
            <w:r w:rsidRPr="006A1FBC">
              <w:rPr>
                <w:rFonts w:asciiTheme="minorHAnsi" w:hAnsiTheme="minorHAnsi"/>
                <w:szCs w:val="20"/>
              </w:rPr>
              <w:t>e inferences, and draw conclusions about the content and origins of different sources</w:t>
            </w:r>
            <w:r>
              <w:rPr>
                <w:rFonts w:asciiTheme="minorHAnsi" w:hAnsiTheme="minorHAnsi"/>
                <w:szCs w:val="20"/>
              </w:rPr>
              <w:t xml:space="preserve">, including mass media </w:t>
            </w:r>
            <w:r w:rsidRPr="006A1FBC">
              <w:rPr>
                <w:rFonts w:asciiTheme="minorHAnsi" w:hAnsiTheme="minorHAnsi"/>
                <w:szCs w:val="20"/>
              </w:rPr>
              <w:t xml:space="preserve">(evidence) </w:t>
            </w:r>
          </w:p>
          <w:p w:rsidR="00174BD1" w:rsidRPr="00035503" w:rsidRDefault="00174BD1" w:rsidP="00035503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 w:rsidRPr="006A1FBC">
              <w:rPr>
                <w:rFonts w:asciiTheme="minorHAnsi" w:hAnsiTheme="minorHAnsi" w:cs="Arial"/>
                <w:szCs w:val="20"/>
                <w:lang w:eastAsia="en-CA"/>
              </w:rPr>
              <w:t xml:space="preserve">Sequence objects, images, and events, and </w:t>
            </w:r>
            <w:r>
              <w:rPr>
                <w:rFonts w:asciiTheme="minorHAnsi" w:hAnsiTheme="minorHAnsi" w:cs="Arial"/>
                <w:szCs w:val="20"/>
                <w:lang w:eastAsia="en-CA"/>
              </w:rPr>
              <w:t>recognize the positive and negative aspects of continuities and changes in the past and present</w:t>
            </w:r>
            <w:r w:rsidRPr="00035503">
              <w:rPr>
                <w:rFonts w:asciiTheme="minorHAnsi" w:hAnsiTheme="minorHAnsi" w:cs="Arial"/>
                <w:szCs w:val="20"/>
                <w:lang w:eastAsia="en-CA"/>
              </w:rPr>
              <w:t xml:space="preserve"> (continuity and change</w:t>
            </w:r>
            <w:r w:rsidRPr="00035503">
              <w:rPr>
                <w:rFonts w:asciiTheme="minorHAnsi" w:hAnsiTheme="minorHAnsi" w:cs="Arial"/>
                <w:i/>
                <w:szCs w:val="20"/>
                <w:lang w:eastAsia="en-CA"/>
              </w:rPr>
              <w:t>) (Create an annotated timeline, map, or other graphic to illustrate selected events or periods in the developm</w:t>
            </w:r>
            <w:r>
              <w:rPr>
                <w:rFonts w:asciiTheme="minorHAnsi" w:hAnsiTheme="minorHAnsi" w:cs="Arial"/>
                <w:i/>
                <w:szCs w:val="20"/>
                <w:lang w:eastAsia="en-CA"/>
              </w:rPr>
              <w:t xml:space="preserve">ent of Canada.  Key question: </w:t>
            </w:r>
            <w:r w:rsidRPr="00035503">
              <w:rPr>
                <w:rFonts w:asciiTheme="minorHAnsi" w:hAnsiTheme="minorHAnsi" w:cs="Arial"/>
                <w:i/>
                <w:szCs w:val="20"/>
                <w:lang w:eastAsia="en-CA"/>
              </w:rPr>
              <w:t>What are some key differences between being a pre-Confederation-Canada citizen and being a Canadian cit</w:t>
            </w:r>
            <w:r>
              <w:rPr>
                <w:rFonts w:asciiTheme="minorHAnsi" w:hAnsiTheme="minorHAnsi" w:cs="Arial"/>
                <w:i/>
                <w:szCs w:val="20"/>
                <w:lang w:eastAsia="en-CA"/>
              </w:rPr>
              <w:t xml:space="preserve">izen today?) </w:t>
            </w:r>
          </w:p>
          <w:p w:rsidR="00174BD1" w:rsidRPr="006A1FBC" w:rsidRDefault="00174BD1" w:rsidP="0089085D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 w:rsidRPr="006A1FBC">
              <w:rPr>
                <w:rFonts w:asciiTheme="minorHAnsi" w:hAnsiTheme="minorHAnsi" w:cs="Arial"/>
                <w:szCs w:val="20"/>
                <w:lang w:eastAsia="en-CA"/>
              </w:rPr>
              <w:t xml:space="preserve">Differentiate between intended and unintended consequences of events, </w:t>
            </w:r>
            <w:r w:rsidRPr="006A1FBC">
              <w:rPr>
                <w:rFonts w:asciiTheme="minorHAnsi" w:hAnsiTheme="minorHAnsi" w:cs="Arial"/>
                <w:szCs w:val="20"/>
                <w:lang w:eastAsia="en-CA"/>
              </w:rPr>
              <w:lastRenderedPageBreak/>
              <w:t xml:space="preserve">decisions, and developments, and speculate about alternative outcomes (cause and consequence) </w:t>
            </w:r>
            <w:r w:rsidRPr="006A1FBC">
              <w:rPr>
                <w:rFonts w:asciiTheme="minorHAnsi" w:hAnsiTheme="minorHAnsi" w:cs="Arial"/>
                <w:i/>
                <w:szCs w:val="20"/>
                <w:lang w:eastAsia="en-CA"/>
              </w:rPr>
              <w:t xml:space="preserve"> </w:t>
            </w:r>
          </w:p>
          <w:p w:rsidR="00174BD1" w:rsidRDefault="00174BD1" w:rsidP="00035503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Take stakeholders’ perspectives on issues, developments, and events by making inferences about their beliefs, values, and motivations (perspective) </w:t>
            </w:r>
            <w:r w:rsidRPr="00035503">
              <w:rPr>
                <w:rFonts w:asciiTheme="minorHAnsi" w:hAnsiTheme="minorHAnsi"/>
                <w:i/>
                <w:szCs w:val="20"/>
              </w:rPr>
              <w:t>(Through role-play, simulations, or letters, present personal perspectives on the challe</w:t>
            </w:r>
            <w:r>
              <w:rPr>
                <w:rFonts w:asciiTheme="minorHAnsi" w:hAnsiTheme="minorHAnsi"/>
                <w:i/>
                <w:szCs w:val="20"/>
              </w:rPr>
              <w:t>nges faced by immigrants (</w:t>
            </w:r>
            <w:r w:rsidRPr="00035503">
              <w:rPr>
                <w:rFonts w:asciiTheme="minorHAnsi" w:hAnsiTheme="minorHAnsi"/>
                <w:i/>
                <w:szCs w:val="20"/>
              </w:rPr>
              <w:t>climate, language, tolerance for their religion, employment); Examine sources to determine the motivation for historical wrongs against East and South Asian immigrants.)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</w:p>
          <w:p w:rsidR="00174BD1" w:rsidRPr="00035503" w:rsidRDefault="00174BD1" w:rsidP="00035503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 w:rsidRPr="00035503">
              <w:rPr>
                <w:rFonts w:asciiTheme="minorHAnsi" w:hAnsiTheme="minorHAnsi" w:cs="Arial"/>
                <w:szCs w:val="20"/>
                <w:lang w:eastAsia="en-CA"/>
              </w:rPr>
              <w:t>Make ethical judgments about events, decisions, and action</w:t>
            </w:r>
            <w:r>
              <w:rPr>
                <w:rFonts w:asciiTheme="minorHAnsi" w:hAnsiTheme="minorHAnsi" w:cs="Arial"/>
                <w:szCs w:val="20"/>
                <w:lang w:eastAsia="en-CA"/>
              </w:rPr>
              <w:t xml:space="preserve">s that consider </w:t>
            </w:r>
            <w:r w:rsidRPr="00035503">
              <w:rPr>
                <w:rFonts w:asciiTheme="minorHAnsi" w:hAnsiTheme="minorHAnsi" w:cs="Arial"/>
                <w:szCs w:val="20"/>
                <w:lang w:eastAsia="en-CA"/>
              </w:rPr>
              <w:t>the conditions of a particular time and place</w:t>
            </w:r>
            <w:r>
              <w:rPr>
                <w:rFonts w:asciiTheme="minorHAnsi" w:hAnsiTheme="minorHAnsi" w:cs="Arial"/>
                <w:szCs w:val="20"/>
                <w:lang w:eastAsia="en-CA"/>
              </w:rPr>
              <w:t xml:space="preserve"> and assess appropriate ways to respond</w:t>
            </w:r>
            <w:r w:rsidRPr="00035503">
              <w:rPr>
                <w:rFonts w:asciiTheme="minorHAnsi" w:hAnsiTheme="minorHAnsi" w:cs="Arial"/>
                <w:szCs w:val="20"/>
                <w:lang w:eastAsia="en-CA"/>
              </w:rPr>
              <w:t xml:space="preserve"> (ethical judgment) </w:t>
            </w:r>
            <w:r>
              <w:rPr>
                <w:rFonts w:asciiTheme="minorHAnsi" w:hAnsiTheme="minorHAnsi" w:cs="Arial"/>
                <w:i/>
                <w:szCs w:val="20"/>
                <w:lang w:eastAsia="en-CA"/>
              </w:rPr>
              <w:t>(</w:t>
            </w:r>
            <w:r w:rsidRPr="00035503">
              <w:rPr>
                <w:rFonts w:asciiTheme="minorHAnsi" w:hAnsiTheme="minorHAnsi" w:cs="Consolas"/>
                <w:i/>
                <w:color w:val="222222"/>
                <w:szCs w:val="20"/>
                <w:shd w:val="clear" w:color="auto" w:fill="FFFFFF"/>
              </w:rPr>
              <w:t>historical wrongs against East and</w:t>
            </w:r>
            <w:r>
              <w:rPr>
                <w:rFonts w:asciiTheme="minorHAnsi" w:hAnsiTheme="minorHAnsi" w:cs="Consolas"/>
                <w:i/>
                <w:color w:val="222222"/>
                <w:szCs w:val="20"/>
                <w:shd w:val="clear" w:color="auto" w:fill="FFFFFF"/>
              </w:rPr>
              <w:t xml:space="preserve"> South Asian immigrants; Indian Act; </w:t>
            </w:r>
            <w:r w:rsidRPr="00035503">
              <w:rPr>
                <w:rFonts w:asciiTheme="minorHAnsi" w:hAnsiTheme="minorHAnsi" w:cs="Consolas"/>
                <w:i/>
                <w:color w:val="222222"/>
                <w:szCs w:val="20"/>
                <w:shd w:val="clear" w:color="auto" w:fill="FFFFFF"/>
              </w:rPr>
              <w:t>re</w:t>
            </w:r>
            <w:r>
              <w:rPr>
                <w:rFonts w:asciiTheme="minorHAnsi" w:hAnsiTheme="minorHAnsi" w:cs="Consolas"/>
                <w:i/>
                <w:color w:val="222222"/>
                <w:szCs w:val="20"/>
                <w:shd w:val="clear" w:color="auto" w:fill="FFFFFF"/>
              </w:rPr>
              <w:t xml:space="preserve">sidential school system; </w:t>
            </w:r>
            <w:r w:rsidRPr="00035503">
              <w:rPr>
                <w:rFonts w:asciiTheme="minorHAnsi" w:hAnsiTheme="minorHAnsi" w:cs="Consolas"/>
                <w:i/>
                <w:color w:val="222222"/>
                <w:szCs w:val="20"/>
                <w:shd w:val="clear" w:color="auto" w:fill="FFFFFF"/>
              </w:rPr>
              <w:t>internment of Ukrainians during Wo</w:t>
            </w:r>
            <w:r>
              <w:rPr>
                <w:rFonts w:asciiTheme="minorHAnsi" w:hAnsiTheme="minorHAnsi" w:cs="Consolas"/>
                <w:i/>
                <w:color w:val="222222"/>
                <w:szCs w:val="20"/>
                <w:shd w:val="clear" w:color="auto" w:fill="FFFFFF"/>
              </w:rPr>
              <w:t xml:space="preserve">rld War I; </w:t>
            </w:r>
            <w:r w:rsidRPr="00035503">
              <w:rPr>
                <w:rFonts w:asciiTheme="minorHAnsi" w:hAnsiTheme="minorHAnsi" w:cs="Consolas"/>
                <w:i/>
                <w:color w:val="222222"/>
                <w:szCs w:val="20"/>
                <w:shd w:val="clear" w:color="auto" w:fill="FFFFFF"/>
              </w:rPr>
              <w:t>internment of Japanese-Canadi</w:t>
            </w:r>
            <w:r>
              <w:rPr>
                <w:rFonts w:asciiTheme="minorHAnsi" w:hAnsiTheme="minorHAnsi" w:cs="Consolas"/>
                <w:i/>
                <w:color w:val="222222"/>
                <w:szCs w:val="20"/>
                <w:shd w:val="clear" w:color="auto" w:fill="FFFFFF"/>
              </w:rPr>
              <w:t xml:space="preserve">ans during World War II; </w:t>
            </w:r>
            <w:r w:rsidRPr="00035503">
              <w:rPr>
                <w:rFonts w:asciiTheme="minorHAnsi" w:hAnsiTheme="minorHAnsi" w:cs="Consolas"/>
                <w:i/>
                <w:color w:val="222222"/>
                <w:szCs w:val="20"/>
                <w:shd w:val="clear" w:color="auto" w:fill="FFFFFF"/>
              </w:rPr>
              <w:t>turning away of Jewish refugee</w:t>
            </w:r>
            <w:r>
              <w:rPr>
                <w:rFonts w:asciiTheme="minorHAnsi" w:hAnsiTheme="minorHAnsi" w:cs="Consolas"/>
                <w:i/>
                <w:color w:val="222222"/>
                <w:szCs w:val="20"/>
                <w:shd w:val="clear" w:color="auto" w:fill="FFFFFF"/>
              </w:rPr>
              <w:t xml:space="preserve">s prior to World War II; </w:t>
            </w:r>
            <w:r w:rsidRPr="00035503">
              <w:rPr>
                <w:rFonts w:asciiTheme="minorHAnsi" w:hAnsiTheme="minorHAnsi" w:cs="Consolas"/>
                <w:i/>
                <w:color w:val="222222"/>
                <w:szCs w:val="20"/>
                <w:shd w:val="clear" w:color="auto" w:fill="FFFFFF"/>
              </w:rPr>
              <w:t>Canada’s response to c</w:t>
            </w:r>
            <w:r>
              <w:rPr>
                <w:rFonts w:asciiTheme="minorHAnsi" w:hAnsiTheme="minorHAnsi" w:cs="Consolas"/>
                <w:i/>
                <w:color w:val="222222"/>
                <w:szCs w:val="20"/>
                <w:shd w:val="clear" w:color="auto" w:fill="FFFFFF"/>
              </w:rPr>
              <w:t xml:space="preserve">limate change.  Key questions: </w:t>
            </w:r>
            <w:r w:rsidRPr="00035503">
              <w:rPr>
                <w:rFonts w:asciiTheme="minorHAnsi" w:hAnsiTheme="minorHAnsi" w:cs="Consolas"/>
                <w:i/>
                <w:color w:val="222222"/>
                <w:szCs w:val="20"/>
                <w:shd w:val="clear" w:color="auto" w:fill="FFFFFF"/>
              </w:rPr>
              <w:t>Based on the evidence at the time, was the internment of Japanese people in BC justifie</w:t>
            </w:r>
            <w:r>
              <w:rPr>
                <w:rFonts w:asciiTheme="minorHAnsi" w:hAnsiTheme="minorHAnsi" w:cs="Consolas"/>
                <w:i/>
                <w:color w:val="222222"/>
                <w:szCs w:val="20"/>
                <w:shd w:val="clear" w:color="auto" w:fill="FFFFFF"/>
              </w:rPr>
              <w:t xml:space="preserve">d? Explain your answer. </w:t>
            </w:r>
            <w:r w:rsidRPr="00035503">
              <w:rPr>
                <w:rFonts w:asciiTheme="minorHAnsi" w:hAnsiTheme="minorHAnsi" w:cs="Consolas"/>
                <w:i/>
                <w:color w:val="222222"/>
                <w:szCs w:val="20"/>
                <w:shd w:val="clear" w:color="auto" w:fill="FFFFFF"/>
              </w:rPr>
              <w:t>What are the potential consequences of non-sustainab</w:t>
            </w:r>
            <w:r>
              <w:rPr>
                <w:rFonts w:asciiTheme="minorHAnsi" w:hAnsiTheme="minorHAnsi" w:cs="Consolas"/>
                <w:i/>
                <w:color w:val="222222"/>
                <w:szCs w:val="20"/>
                <w:shd w:val="clear" w:color="auto" w:fill="FFFFFF"/>
              </w:rPr>
              <w:t xml:space="preserve">le practices in resource use?)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174BD1" w:rsidRPr="00BB394C" w:rsidRDefault="00174BD1" w:rsidP="00906122">
            <w:pPr>
              <w:spacing w:before="20"/>
              <w:rPr>
                <w:lang w:val="en-CA"/>
              </w:rPr>
            </w:pPr>
            <w:r w:rsidRPr="00BB394C">
              <w:rPr>
                <w:lang w:val="en-CA"/>
              </w:rPr>
              <w:lastRenderedPageBreak/>
              <w:t xml:space="preserve">Natural resources continue to shape the economy and identity of different regions of Canada </w:t>
            </w:r>
          </w:p>
          <w:p w:rsidR="00174BD1" w:rsidRPr="00BB394C" w:rsidRDefault="00174BD1" w:rsidP="00906122">
            <w:pPr>
              <w:spacing w:before="20"/>
              <w:rPr>
                <w:lang w:val="en-CA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</w:tcPr>
          <w:p w:rsidR="00174BD1" w:rsidRPr="00BB394C" w:rsidRDefault="00174BD1" w:rsidP="00DE3F03">
            <w:pPr>
              <w:rPr>
                <w:i/>
              </w:rPr>
            </w:pPr>
            <w:r w:rsidRPr="00BB394C">
              <w:rPr>
                <w:i/>
              </w:rPr>
              <w:t xml:space="preserve">Key questions: </w:t>
            </w:r>
          </w:p>
          <w:p w:rsidR="00174BD1" w:rsidRPr="00BB394C" w:rsidRDefault="00174BD1" w:rsidP="00BB394C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en-CA"/>
              </w:rPr>
            </w:pPr>
            <w:r w:rsidRPr="00BB394C">
              <w:rPr>
                <w:rFonts w:cs="Consolas"/>
                <w:color w:val="222222"/>
                <w:sz w:val="22"/>
                <w:szCs w:val="22"/>
                <w:shd w:val="clear" w:color="auto" w:fill="FFFFFF"/>
              </w:rPr>
              <w:t>What are the potential consequences of non-sustainable practices in resource use?</w:t>
            </w:r>
          </w:p>
          <w:p w:rsidR="00174BD1" w:rsidRPr="00BB394C" w:rsidRDefault="00174BD1" w:rsidP="00BB394C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en-CA"/>
              </w:rPr>
            </w:pPr>
            <w:r>
              <w:rPr>
                <w:rFonts w:cs="Consolas"/>
                <w:color w:val="222222"/>
                <w:sz w:val="22"/>
                <w:szCs w:val="22"/>
                <w:shd w:val="clear" w:color="auto" w:fill="FFFFFF"/>
              </w:rPr>
              <w:t xml:space="preserve">Is Canada’s role in climate change enough? 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74BD1" w:rsidRPr="009F44F7" w:rsidRDefault="00174BD1" w:rsidP="001223CA">
            <w:pPr>
              <w:pStyle w:val="ListParagraph"/>
              <w:numPr>
                <w:ilvl w:val="0"/>
                <w:numId w:val="14"/>
              </w:numPr>
              <w:spacing w:after="60"/>
              <w:rPr>
                <w:sz w:val="22"/>
                <w:szCs w:val="22"/>
              </w:rPr>
            </w:pPr>
            <w:r w:rsidRPr="001223CA">
              <w:rPr>
                <w:sz w:val="22"/>
                <w:szCs w:val="22"/>
              </w:rPr>
              <w:t xml:space="preserve">Resources and economic development in different regions of Canada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U</w:t>
            </w:r>
            <w:r w:rsidRPr="001223CA">
              <w:rPr>
                <w:i/>
                <w:sz w:val="22"/>
                <w:szCs w:val="22"/>
              </w:rPr>
              <w:t>se maps to describe the location of natural resources in Canada in relation to characteristi</w:t>
            </w:r>
            <w:r>
              <w:rPr>
                <w:i/>
                <w:sz w:val="22"/>
                <w:szCs w:val="22"/>
              </w:rPr>
              <w:t>cs of physical geography (</w:t>
            </w:r>
            <w:r w:rsidRPr="001223CA">
              <w:rPr>
                <w:i/>
                <w:sz w:val="22"/>
                <w:szCs w:val="22"/>
              </w:rPr>
              <w:t xml:space="preserve">fish on the coasts, mineral resources </w:t>
            </w:r>
            <w:r>
              <w:rPr>
                <w:i/>
                <w:sz w:val="22"/>
                <w:szCs w:val="22"/>
              </w:rPr>
              <w:t xml:space="preserve">in the Canadian Shield); </w:t>
            </w:r>
            <w:r w:rsidRPr="001223CA">
              <w:rPr>
                <w:i/>
                <w:sz w:val="22"/>
                <w:szCs w:val="22"/>
              </w:rPr>
              <w:t>Identify significant natural resources in BC</w:t>
            </w:r>
            <w:r>
              <w:rPr>
                <w:i/>
                <w:sz w:val="22"/>
                <w:szCs w:val="22"/>
              </w:rPr>
              <w:t xml:space="preserve"> and Canada, including: </w:t>
            </w:r>
            <w:r w:rsidRPr="001223CA">
              <w:rPr>
                <w:i/>
                <w:sz w:val="22"/>
                <w:szCs w:val="22"/>
              </w:rPr>
              <w:t>fi</w:t>
            </w:r>
            <w:r>
              <w:rPr>
                <w:i/>
                <w:sz w:val="22"/>
                <w:szCs w:val="22"/>
              </w:rPr>
              <w:t>sh and marine resources; forests; minerals (</w:t>
            </w:r>
            <w:r w:rsidRPr="001223CA">
              <w:rPr>
                <w:i/>
                <w:sz w:val="22"/>
                <w:szCs w:val="22"/>
              </w:rPr>
              <w:t>diamonds, gold,</w:t>
            </w:r>
            <w:r>
              <w:rPr>
                <w:i/>
                <w:sz w:val="22"/>
                <w:szCs w:val="22"/>
              </w:rPr>
              <w:t xml:space="preserve"> asbestos, tin, copper); energy resources (</w:t>
            </w:r>
            <w:r w:rsidRPr="001223CA">
              <w:rPr>
                <w:i/>
                <w:sz w:val="22"/>
                <w:szCs w:val="22"/>
              </w:rPr>
              <w:t>natural gas, petroleum,</w:t>
            </w:r>
            <w:r>
              <w:rPr>
                <w:i/>
                <w:sz w:val="22"/>
                <w:szCs w:val="22"/>
              </w:rPr>
              <w:t xml:space="preserve"> coal, hydro).  Key questions: </w:t>
            </w:r>
            <w:r w:rsidRPr="001223CA">
              <w:rPr>
                <w:i/>
                <w:sz w:val="22"/>
                <w:szCs w:val="22"/>
              </w:rPr>
              <w:t>What natural resources are most important to the eco</w:t>
            </w:r>
            <w:r>
              <w:rPr>
                <w:i/>
                <w:sz w:val="22"/>
                <w:szCs w:val="22"/>
              </w:rPr>
              <w:t xml:space="preserve">nomy of your community? </w:t>
            </w:r>
            <w:r w:rsidRPr="001223CA">
              <w:rPr>
                <w:i/>
                <w:sz w:val="22"/>
                <w:szCs w:val="22"/>
              </w:rPr>
              <w:t>How has technology affected the discovery, extraction, processing, and marketing of selected natural resources?)</w:t>
            </w:r>
          </w:p>
          <w:p w:rsidR="00174BD1" w:rsidRPr="009F44F7" w:rsidRDefault="00174BD1" w:rsidP="009F44F7">
            <w:pPr>
              <w:pStyle w:val="ListParagraph"/>
              <w:numPr>
                <w:ilvl w:val="0"/>
                <w:numId w:val="14"/>
              </w:numPr>
              <w:spacing w:after="60"/>
              <w:rPr>
                <w:sz w:val="22"/>
                <w:szCs w:val="22"/>
              </w:rPr>
            </w:pPr>
            <w:r w:rsidRPr="009F44F7">
              <w:rPr>
                <w:sz w:val="22"/>
                <w:szCs w:val="22"/>
              </w:rPr>
              <w:t>First peoples land ownership and use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(treaties; </w:t>
            </w:r>
            <w:r w:rsidRPr="009F44F7">
              <w:rPr>
                <w:i/>
                <w:sz w:val="22"/>
                <w:szCs w:val="22"/>
              </w:rPr>
              <w:t xml:space="preserve">burial </w:t>
            </w:r>
            <w:r>
              <w:rPr>
                <w:i/>
                <w:sz w:val="22"/>
                <w:szCs w:val="22"/>
              </w:rPr>
              <w:t xml:space="preserve">grounds; housing; hunting and fishing; land claims disputes.  Key questions: </w:t>
            </w:r>
            <w:r w:rsidRPr="009F44F7">
              <w:rPr>
                <w:i/>
                <w:sz w:val="22"/>
                <w:szCs w:val="22"/>
              </w:rPr>
              <w:t>How do First Peoples balance economic development with tradit</w:t>
            </w:r>
            <w:r>
              <w:rPr>
                <w:i/>
                <w:sz w:val="22"/>
                <w:szCs w:val="22"/>
              </w:rPr>
              <w:t xml:space="preserve">ional uses of </w:t>
            </w:r>
            <w:r>
              <w:rPr>
                <w:i/>
                <w:sz w:val="22"/>
                <w:szCs w:val="22"/>
              </w:rPr>
              <w:lastRenderedPageBreak/>
              <w:t xml:space="preserve">the land? </w:t>
            </w:r>
            <w:r w:rsidRPr="009F44F7">
              <w:rPr>
                <w:i/>
                <w:sz w:val="22"/>
                <w:szCs w:val="22"/>
              </w:rPr>
              <w:t>How fair has BC’s treaty process been? Explain your answer.)</w:t>
            </w:r>
            <w:r>
              <w:rPr>
                <w:sz w:val="22"/>
                <w:szCs w:val="22"/>
              </w:rPr>
              <w:t xml:space="preserve"> </w:t>
            </w:r>
            <w:r w:rsidRPr="009F44F7">
              <w:rPr>
                <w:sz w:val="22"/>
                <w:szCs w:val="22"/>
              </w:rPr>
              <w:t xml:space="preserve"> </w:t>
            </w:r>
          </w:p>
        </w:tc>
      </w:tr>
      <w:tr w:rsidR="00174BD1" w:rsidRPr="006A1FBC" w:rsidTr="00755FEA">
        <w:trPr>
          <w:trHeight w:val="262"/>
        </w:trPr>
        <w:tc>
          <w:tcPr>
            <w:tcW w:w="4106" w:type="dxa"/>
            <w:vMerge/>
            <w:tcBorders>
              <w:right w:val="dashed" w:sz="4" w:space="0" w:color="auto"/>
            </w:tcBorders>
          </w:tcPr>
          <w:p w:rsidR="00174BD1" w:rsidRPr="006A1FBC" w:rsidRDefault="00174BD1" w:rsidP="00DE3F03">
            <w:pPr>
              <w:rPr>
                <w:lang w:val="en-CA"/>
              </w:rPr>
            </w:pPr>
          </w:p>
        </w:tc>
        <w:tc>
          <w:tcPr>
            <w:tcW w:w="9497" w:type="dxa"/>
            <w:gridSpan w:val="5"/>
            <w:tcBorders>
              <w:left w:val="dashed" w:sz="4" w:space="0" w:color="auto"/>
              <w:bottom w:val="single" w:sz="4" w:space="0" w:color="auto"/>
            </w:tcBorders>
          </w:tcPr>
          <w:p w:rsidR="00174BD1" w:rsidRPr="00CC59C2" w:rsidRDefault="00174BD1" w:rsidP="00DE3F03">
            <w:pPr>
              <w:rPr>
                <w:b/>
                <w:sz w:val="24"/>
                <w:szCs w:val="24"/>
              </w:rPr>
            </w:pPr>
            <w:r w:rsidRPr="006A1FBC">
              <w:rPr>
                <w:b/>
                <w:sz w:val="24"/>
                <w:szCs w:val="24"/>
              </w:rPr>
              <w:t>Evidence of Experience (Show)</w:t>
            </w:r>
          </w:p>
          <w:p w:rsidR="00174BD1" w:rsidRDefault="00174BD1" w:rsidP="00DE3F03"/>
          <w:p w:rsidR="00174BD1" w:rsidRDefault="00174BD1" w:rsidP="00DE3F03"/>
          <w:p w:rsidR="00174BD1" w:rsidRDefault="00174BD1" w:rsidP="00DE3F03"/>
          <w:p w:rsidR="00174BD1" w:rsidRDefault="00174BD1" w:rsidP="00DE3F03"/>
          <w:p w:rsidR="00174BD1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Pr="006A1FBC" w:rsidRDefault="00174BD1" w:rsidP="00DE3F03">
            <w:pPr>
              <w:rPr>
                <w:b/>
              </w:rPr>
            </w:pPr>
          </w:p>
        </w:tc>
      </w:tr>
      <w:tr w:rsidR="00174BD1" w:rsidRPr="006A1FBC" w:rsidTr="00755FEA">
        <w:trPr>
          <w:trHeight w:val="262"/>
        </w:trPr>
        <w:tc>
          <w:tcPr>
            <w:tcW w:w="4106" w:type="dxa"/>
            <w:vMerge/>
            <w:tcBorders>
              <w:right w:val="dashed" w:sz="4" w:space="0" w:color="auto"/>
            </w:tcBorders>
          </w:tcPr>
          <w:p w:rsidR="00174BD1" w:rsidRPr="006A1FBC" w:rsidRDefault="00174BD1" w:rsidP="00DE3F03">
            <w:pPr>
              <w:rPr>
                <w:lang w:val="en-CA"/>
              </w:rPr>
            </w:pPr>
          </w:p>
        </w:tc>
        <w:tc>
          <w:tcPr>
            <w:tcW w:w="1843" w:type="dxa"/>
            <w:gridSpan w:val="2"/>
            <w:tcBorders>
              <w:left w:val="dashed" w:sz="4" w:space="0" w:color="auto"/>
              <w:bottom w:val="single" w:sz="12" w:space="0" w:color="auto"/>
            </w:tcBorders>
          </w:tcPr>
          <w:p w:rsidR="00174BD1" w:rsidRPr="006A1FBC" w:rsidRDefault="00174BD1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6A1FBC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</w:tcPr>
          <w:p w:rsidR="00174BD1" w:rsidRPr="006A1FBC" w:rsidRDefault="00174BD1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6A1FBC">
              <w:rPr>
                <w:b/>
                <w:sz w:val="24"/>
                <w:szCs w:val="24"/>
              </w:rPr>
              <w:t>What do we want students to DO?</w:t>
            </w:r>
          </w:p>
          <w:p w:rsidR="00174BD1" w:rsidRPr="006A1FBC" w:rsidRDefault="00174BD1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6A1FBC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174BD1" w:rsidRPr="006A1FBC" w:rsidRDefault="00174BD1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6A1FBC">
              <w:rPr>
                <w:b/>
                <w:sz w:val="24"/>
                <w:szCs w:val="24"/>
              </w:rPr>
              <w:t>Content (&amp; Elaborations)</w:t>
            </w:r>
          </w:p>
          <w:p w:rsidR="00174BD1" w:rsidRPr="006A1FBC" w:rsidRDefault="00174BD1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6A1FBC">
              <w:rPr>
                <w:b/>
                <w:sz w:val="24"/>
                <w:szCs w:val="24"/>
              </w:rPr>
              <w:t>(Know)</w:t>
            </w:r>
          </w:p>
        </w:tc>
      </w:tr>
      <w:tr w:rsidR="00174BD1" w:rsidRPr="006A1FBC" w:rsidTr="00755FEA">
        <w:trPr>
          <w:trHeight w:val="262"/>
        </w:trPr>
        <w:tc>
          <w:tcPr>
            <w:tcW w:w="4106" w:type="dxa"/>
            <w:vMerge/>
            <w:tcBorders>
              <w:right w:val="dashed" w:sz="4" w:space="0" w:color="auto"/>
            </w:tcBorders>
          </w:tcPr>
          <w:p w:rsidR="00174BD1" w:rsidRPr="006A1FBC" w:rsidRDefault="00174BD1" w:rsidP="00DE3F03">
            <w:pPr>
              <w:rPr>
                <w:lang w:val="en-C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174BD1" w:rsidRDefault="00174BD1" w:rsidP="00906122">
            <w:pPr>
              <w:spacing w:before="20"/>
              <w:rPr>
                <w:color w:val="000000"/>
              </w:rPr>
            </w:pPr>
            <w:r>
              <w:rPr>
                <w:color w:val="000000"/>
              </w:rPr>
              <w:t xml:space="preserve">Canadian institutions and government reflect the challenge of our regional diversity. </w:t>
            </w:r>
          </w:p>
          <w:p w:rsidR="00174BD1" w:rsidRDefault="00174BD1" w:rsidP="00906122">
            <w:pPr>
              <w:spacing w:before="20"/>
              <w:rPr>
                <w:color w:val="000000"/>
              </w:rPr>
            </w:pPr>
          </w:p>
          <w:p w:rsidR="00174BD1" w:rsidRPr="006A1FBC" w:rsidRDefault="00174BD1" w:rsidP="00906122">
            <w:pPr>
              <w:spacing w:before="20"/>
              <w:rPr>
                <w:color w:val="000000"/>
              </w:rPr>
            </w:pPr>
            <w:r>
              <w:rPr>
                <w:color w:val="000000"/>
              </w:rPr>
              <w:t xml:space="preserve">Immigration and multiculturalism continue to shape Canadian society and identity. </w:t>
            </w:r>
          </w:p>
          <w:p w:rsidR="00174BD1" w:rsidRDefault="00174BD1" w:rsidP="00906122">
            <w:pPr>
              <w:spacing w:before="20"/>
              <w:rPr>
                <w:color w:val="000000"/>
              </w:rPr>
            </w:pPr>
          </w:p>
          <w:p w:rsidR="00174BD1" w:rsidRPr="006A1FBC" w:rsidRDefault="00174BD1" w:rsidP="00DB0DB1">
            <w:pPr>
              <w:spacing w:before="20"/>
            </w:pPr>
            <w:r>
              <w:t xml:space="preserve">Canada’s policies and treatment of minority peoples have negative and positive legacies. </w:t>
            </w:r>
          </w:p>
          <w:p w:rsidR="00174BD1" w:rsidRPr="006A1FBC" w:rsidRDefault="00174BD1" w:rsidP="00906122">
            <w:pPr>
              <w:spacing w:before="20"/>
              <w:rPr>
                <w:color w:val="000000"/>
              </w:rPr>
            </w:pPr>
          </w:p>
          <w:p w:rsidR="00174BD1" w:rsidRPr="006A1FBC" w:rsidRDefault="00174BD1" w:rsidP="00906122">
            <w:pPr>
              <w:spacing w:before="20"/>
              <w:rPr>
                <w:color w:val="000000"/>
              </w:rPr>
            </w:pPr>
          </w:p>
          <w:p w:rsidR="00174BD1" w:rsidRPr="006A1FBC" w:rsidRDefault="00174BD1" w:rsidP="00906122">
            <w:pPr>
              <w:spacing w:before="20"/>
              <w:rPr>
                <w:color w:val="000000"/>
              </w:rPr>
            </w:pPr>
          </w:p>
          <w:p w:rsidR="00174BD1" w:rsidRPr="006A1FBC" w:rsidRDefault="00174BD1" w:rsidP="00906122">
            <w:pPr>
              <w:spacing w:before="20"/>
              <w:rPr>
                <w:color w:val="000000"/>
              </w:rPr>
            </w:pPr>
          </w:p>
          <w:p w:rsidR="00174BD1" w:rsidRPr="006A1FBC" w:rsidRDefault="00174BD1" w:rsidP="00906122">
            <w:pPr>
              <w:spacing w:before="20"/>
              <w:rPr>
                <w:color w:val="000000"/>
              </w:rPr>
            </w:pPr>
          </w:p>
          <w:p w:rsidR="00174BD1" w:rsidRPr="006A1FBC" w:rsidRDefault="00174BD1" w:rsidP="00906122">
            <w:pPr>
              <w:spacing w:before="20"/>
              <w:rPr>
                <w:color w:val="000000"/>
              </w:rPr>
            </w:pPr>
          </w:p>
          <w:p w:rsidR="00174BD1" w:rsidRPr="006A1FBC" w:rsidRDefault="00174BD1" w:rsidP="00906122">
            <w:pPr>
              <w:spacing w:before="20"/>
              <w:rPr>
                <w:color w:val="000000"/>
              </w:rPr>
            </w:pPr>
          </w:p>
          <w:p w:rsidR="00174BD1" w:rsidRPr="006A1FBC" w:rsidRDefault="00174BD1" w:rsidP="00906122">
            <w:pPr>
              <w:spacing w:before="20"/>
              <w:rPr>
                <w:color w:val="000000"/>
              </w:rPr>
            </w:pPr>
          </w:p>
          <w:p w:rsidR="00174BD1" w:rsidRPr="006A1FBC" w:rsidRDefault="00174BD1" w:rsidP="00906122">
            <w:pPr>
              <w:spacing w:before="20"/>
              <w:rPr>
                <w:color w:val="000000"/>
              </w:rPr>
            </w:pPr>
          </w:p>
          <w:p w:rsidR="00174BD1" w:rsidRPr="006A1FBC" w:rsidRDefault="00174BD1" w:rsidP="00906122">
            <w:pPr>
              <w:spacing w:before="20"/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</w:tcPr>
          <w:p w:rsidR="00174BD1" w:rsidRPr="00BC29DD" w:rsidRDefault="00174BD1" w:rsidP="004C7E4C">
            <w:pPr>
              <w:spacing w:before="20"/>
              <w:rPr>
                <w:i/>
              </w:rPr>
            </w:pPr>
            <w:r w:rsidRPr="00BC29DD">
              <w:rPr>
                <w:i/>
              </w:rPr>
              <w:t xml:space="preserve">Key questions: </w:t>
            </w:r>
          </w:p>
          <w:p w:rsidR="00174BD1" w:rsidRPr="00537E31" w:rsidRDefault="00174BD1" w:rsidP="00CC59C2">
            <w:pPr>
              <w:pStyle w:val="ListParagraph"/>
              <w:numPr>
                <w:ilvl w:val="0"/>
                <w:numId w:val="12"/>
              </w:numPr>
              <w:spacing w:before="20"/>
              <w:rPr>
                <w:sz w:val="22"/>
                <w:szCs w:val="22"/>
              </w:rPr>
            </w:pPr>
            <w:r w:rsidRPr="001223CA">
              <w:rPr>
                <w:rFonts w:asciiTheme="minorHAnsi" w:hAnsiTheme="minorHAnsi"/>
                <w:sz w:val="22"/>
                <w:szCs w:val="22"/>
              </w:rPr>
              <w:t>How has Canada’s identity been shaped by the immigration of individuals from a wide range of ethnic and cultural backgrounds?</w:t>
            </w:r>
          </w:p>
          <w:p w:rsidR="00174BD1" w:rsidRPr="001223CA" w:rsidRDefault="00174BD1" w:rsidP="00CC59C2">
            <w:pPr>
              <w:pStyle w:val="ListParagraph"/>
              <w:numPr>
                <w:ilvl w:val="0"/>
                <w:numId w:val="12"/>
              </w:numPr>
              <w:spacing w:before="20"/>
              <w:rPr>
                <w:sz w:val="22"/>
                <w:szCs w:val="22"/>
              </w:rPr>
            </w:pPr>
            <w:r w:rsidRPr="00537E31">
              <w:rPr>
                <w:rFonts w:asciiTheme="minorHAnsi" w:hAnsiTheme="minorHAnsi"/>
                <w:sz w:val="22"/>
                <w:szCs w:val="22"/>
              </w:rPr>
              <w:t>What is the most significant event in Can</w:t>
            </w:r>
            <w:bookmarkStart w:id="0" w:name="_GoBack"/>
            <w:bookmarkEnd w:id="0"/>
            <w:r w:rsidRPr="00537E31">
              <w:rPr>
                <w:rFonts w:asciiTheme="minorHAnsi" w:hAnsiTheme="minorHAnsi"/>
                <w:sz w:val="22"/>
                <w:szCs w:val="22"/>
              </w:rPr>
              <w:t>ad</w:t>
            </w:r>
            <w:r>
              <w:rPr>
                <w:rFonts w:asciiTheme="minorHAnsi" w:hAnsiTheme="minorHAnsi"/>
                <w:sz w:val="22"/>
                <w:szCs w:val="22"/>
              </w:rPr>
              <w:t>ian history?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74BD1" w:rsidRDefault="00174BD1" w:rsidP="004D4BCC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4D4BCC">
              <w:rPr>
                <w:rFonts w:asciiTheme="minorHAnsi" w:hAnsiTheme="minorHAnsi"/>
                <w:sz w:val="22"/>
                <w:szCs w:val="22"/>
              </w:rPr>
              <w:t>the development and evolution of Canadian identity over time</w:t>
            </w:r>
          </w:p>
          <w:p w:rsidR="00174BD1" w:rsidRDefault="00174BD1" w:rsidP="001223CA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changing nature of Canadian immigration over time </w:t>
            </w:r>
            <w:r w:rsidRPr="001223CA">
              <w:rPr>
                <w:rFonts w:asciiTheme="minorHAnsi" w:hAnsiTheme="minorHAnsi"/>
                <w:i/>
                <w:sz w:val="22"/>
                <w:szCs w:val="22"/>
              </w:rPr>
              <w:t xml:space="preserve">(Changing government policies about the origin of immigrants and the number allowed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to come to Canada; </w:t>
            </w:r>
            <w:r w:rsidRPr="001223CA">
              <w:rPr>
                <w:rFonts w:asciiTheme="minorHAnsi" w:hAnsiTheme="minorHAnsi"/>
                <w:i/>
                <w:sz w:val="22"/>
                <w:szCs w:val="22"/>
              </w:rPr>
              <w:t xml:space="preserve">immigration to BC, including East and South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Asian immigration to BC; </w:t>
            </w:r>
            <w:r w:rsidRPr="001223CA">
              <w:rPr>
                <w:rFonts w:asciiTheme="minorHAnsi" w:hAnsiTheme="minorHAnsi"/>
                <w:i/>
                <w:sz w:val="22"/>
                <w:szCs w:val="22"/>
              </w:rPr>
              <w:t>the contributions of immigrants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to Canada’s development (</w:t>
            </w:r>
            <w:r w:rsidRPr="001223CA">
              <w:rPr>
                <w:rFonts w:asciiTheme="minorHAnsi" w:hAnsiTheme="minorHAnsi"/>
                <w:i/>
                <w:sz w:val="22"/>
                <w:szCs w:val="22"/>
              </w:rPr>
              <w:t>Chinese railway workers, Sikh loggers, Eastern European far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mers, British investors); push and pull factors; settlement pattern; </w:t>
            </w:r>
            <w:r w:rsidRPr="001223CA">
              <w:rPr>
                <w:rFonts w:asciiTheme="minorHAnsi" w:hAnsiTheme="minorHAnsi"/>
                <w:i/>
                <w:sz w:val="22"/>
                <w:szCs w:val="22"/>
              </w:rPr>
              <w:t>growth of cities, provinces, and territories as a result 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f immigration.  Key questions: </w:t>
            </w:r>
            <w:r w:rsidRPr="001223CA">
              <w:rPr>
                <w:rFonts w:asciiTheme="minorHAnsi" w:hAnsiTheme="minorHAnsi"/>
                <w:i/>
                <w:sz w:val="22"/>
                <w:szCs w:val="22"/>
              </w:rPr>
              <w:t>Why did East and South Asians come to BC and Canada, and what challenges did they face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? </w:t>
            </w:r>
            <w:r w:rsidRPr="001223CA">
              <w:rPr>
                <w:rFonts w:asciiTheme="minorHAnsi" w:hAnsiTheme="minorHAnsi"/>
                <w:i/>
                <w:sz w:val="22"/>
                <w:szCs w:val="22"/>
              </w:rPr>
              <w:t>How has Canada’s identity been shaped by the immigration of individuals from a wide range of ethnic and cultural backgrounds?)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74BD1" w:rsidRDefault="00174BD1" w:rsidP="004D4BCC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Past discriminatory government policies and actions, such as the Head Tax, the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Komagata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Maru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incident, residential schools, and internments</w:t>
            </w:r>
            <w: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4D4BCC">
              <w:rPr>
                <w:rFonts w:asciiTheme="minorHAnsi" w:hAnsiTheme="minorHAnsi"/>
                <w:i/>
                <w:sz w:val="22"/>
                <w:szCs w:val="22"/>
              </w:rPr>
              <w:t>historical wrongs against East and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South Asian immigrants; Indian Act; </w:t>
            </w:r>
            <w:r w:rsidRPr="004D4BCC">
              <w:rPr>
                <w:rFonts w:asciiTheme="minorHAnsi" w:hAnsiTheme="minorHAnsi"/>
                <w:i/>
                <w:sz w:val="22"/>
                <w:szCs w:val="22"/>
              </w:rPr>
              <w:t>Head Ta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x on Chinese immigrants; </w:t>
            </w:r>
            <w:r w:rsidRPr="004D4BCC">
              <w:rPr>
                <w:rFonts w:asciiTheme="minorHAnsi" w:hAnsiTheme="minorHAnsi"/>
                <w:i/>
                <w:sz w:val="22"/>
                <w:szCs w:val="22"/>
              </w:rPr>
              <w:t>numbered trea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ties with First Peoples; </w:t>
            </w:r>
            <w:r w:rsidRPr="004D4BCC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reatment of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Doukhabours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; 1884-85 famine; 1907 Anti-Asian Riots; </w:t>
            </w:r>
            <w:r w:rsidRPr="004D4BCC">
              <w:rPr>
                <w:rFonts w:asciiTheme="minorHAnsi" w:hAnsiTheme="minorHAnsi"/>
                <w:i/>
                <w:sz w:val="22"/>
                <w:szCs w:val="22"/>
              </w:rPr>
              <w:t>Japanese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and German internments; </w:t>
            </w:r>
            <w:r w:rsidRPr="004D4BCC">
              <w:rPr>
                <w:rFonts w:asciiTheme="minorHAnsi" w:hAnsiTheme="minorHAnsi"/>
                <w:i/>
                <w:sz w:val="22"/>
                <w:szCs w:val="22"/>
              </w:rPr>
              <w:t>reduction or relocation of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First Nations reserves; </w:t>
            </w:r>
            <w:r w:rsidRPr="004D4BCC">
              <w:rPr>
                <w:rFonts w:asciiTheme="minorHAnsi" w:hAnsiTheme="minorHAnsi"/>
                <w:i/>
                <w:sz w:val="22"/>
                <w:szCs w:val="22"/>
              </w:rPr>
              <w:t>ethnic minorities de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nied the vote.  Key questions: </w:t>
            </w:r>
            <w:r w:rsidRPr="004D4BCC">
              <w:rPr>
                <w:rFonts w:asciiTheme="minorHAnsi" w:hAnsiTheme="minorHAnsi"/>
                <w:i/>
                <w:sz w:val="22"/>
                <w:szCs w:val="22"/>
              </w:rPr>
              <w:t>What types of discrimination have imm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igrants to Canada faced? (</w:t>
            </w:r>
            <w:r w:rsidRPr="004D4BCC">
              <w:rPr>
                <w:rFonts w:asciiTheme="minorHAnsi" w:hAnsiTheme="minorHAnsi"/>
                <w:i/>
                <w:sz w:val="22"/>
                <w:szCs w:val="22"/>
              </w:rPr>
              <w:t>cases of systemic discrimination by local, provincial, and federa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l levels of government) </w:t>
            </w:r>
            <w:r w:rsidRPr="004D4BCC">
              <w:rPr>
                <w:rFonts w:asciiTheme="minorHAnsi" w:hAnsiTheme="minorHAnsi"/>
                <w:i/>
                <w:sz w:val="22"/>
                <w:szCs w:val="22"/>
              </w:rPr>
              <w:t>How might Canadian society be different today if exclusionary policies toward immigrants from East and South Asia had not been developed during certain periods of history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? </w:t>
            </w:r>
            <w:r w:rsidRPr="004D4BCC">
              <w:rPr>
                <w:rFonts w:asciiTheme="minorHAnsi" w:hAnsiTheme="minorHAnsi"/>
                <w:i/>
                <w:sz w:val="22"/>
                <w:szCs w:val="22"/>
              </w:rPr>
              <w:t>What effects did residential schools have on First Nations families and communities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) </w:t>
            </w:r>
          </w:p>
          <w:p w:rsidR="00174BD1" w:rsidRPr="00B83E90" w:rsidRDefault="00174BD1" w:rsidP="001F2062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Levels of government, their main functions, and sources of funding </w:t>
            </w:r>
            <w:r w:rsidRPr="001F2062">
              <w:rPr>
                <w:rFonts w:asciiTheme="minorHAnsi" w:hAnsiTheme="minorHAnsi"/>
                <w:i/>
                <w:sz w:val="22"/>
                <w:szCs w:val="22"/>
              </w:rPr>
              <w:t>(Distinguish between the different levels of government in Canada: municipal, provincia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l, territorial, federal; </w:t>
            </w:r>
            <w:r w:rsidRPr="001F2062">
              <w:rPr>
                <w:rFonts w:asciiTheme="minorHAnsi" w:hAnsiTheme="minorHAnsi"/>
                <w:i/>
                <w:sz w:val="22"/>
                <w:szCs w:val="22"/>
              </w:rPr>
              <w:t>Summarize the respo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nsibilities of government (</w:t>
            </w:r>
            <w:r w:rsidRPr="001F2062">
              <w:rPr>
                <w:rFonts w:asciiTheme="minorHAnsi" w:hAnsiTheme="minorHAnsi"/>
                <w:i/>
                <w:sz w:val="22"/>
                <w:szCs w:val="22"/>
              </w:rPr>
              <w:t>providing and administering services, making laws, collectin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g and allocating taxes); </w:t>
            </w:r>
            <w:r w:rsidRPr="001F2062">
              <w:rPr>
                <w:rFonts w:asciiTheme="minorHAnsi" w:hAnsiTheme="minorHAnsi"/>
                <w:i/>
                <w:sz w:val="22"/>
                <w:szCs w:val="22"/>
              </w:rPr>
              <w:t>Through role-play, simulation, or case study, exam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ine the election process (</w:t>
            </w:r>
            <w:r w:rsidRPr="001F2062">
              <w:rPr>
                <w:rFonts w:asciiTheme="minorHAnsi" w:hAnsiTheme="minorHAnsi"/>
                <w:i/>
                <w:sz w:val="22"/>
                <w:szCs w:val="22"/>
              </w:rPr>
              <w:t>different political parties,</w:t>
            </w:r>
            <w:r w:rsidRPr="001F20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voting). Topics: </w:t>
            </w:r>
            <w:r w:rsidRPr="001F2062">
              <w:rPr>
                <w:rFonts w:asciiTheme="minorHAnsi" w:hAnsiTheme="minorHAnsi"/>
                <w:i/>
                <w:sz w:val="22"/>
                <w:szCs w:val="22"/>
              </w:rPr>
              <w:t>key roles within provincial, territorial, and fede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ral governments in Canada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(</w:t>
            </w:r>
            <w:r w:rsidRPr="001F2062">
              <w:rPr>
                <w:rFonts w:asciiTheme="minorHAnsi" w:hAnsiTheme="minorHAnsi"/>
                <w:i/>
                <w:sz w:val="22"/>
                <w:szCs w:val="22"/>
              </w:rPr>
              <w:t>premier, prime minister, MLA, MP, speaker, lieutenant governor, governor general; cabinet, senate,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government ministries); </w:t>
            </w:r>
            <w:r w:rsidRPr="001F2062">
              <w:rPr>
                <w:rFonts w:asciiTheme="minorHAnsi" w:hAnsiTheme="minorHAnsi"/>
                <w:i/>
                <w:sz w:val="22"/>
                <w:szCs w:val="22"/>
              </w:rPr>
              <w:t>elected and appointed provincial and federal gove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rnment leaders in Canada (</w:t>
            </w:r>
            <w:r w:rsidRPr="001F2062">
              <w:rPr>
                <w:rFonts w:asciiTheme="minorHAnsi" w:hAnsiTheme="minorHAnsi"/>
                <w:i/>
                <w:sz w:val="22"/>
                <w:szCs w:val="22"/>
              </w:rPr>
              <w:t>local MLA and MP, local First Nations leaders, premier of BC, the lieutenant governor of BC, prime minister, gove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rnor general).  Key question: </w:t>
            </w:r>
            <w:r w:rsidRPr="001F2062">
              <w:rPr>
                <w:rFonts w:asciiTheme="minorHAnsi" w:hAnsiTheme="minorHAnsi"/>
                <w:i/>
                <w:sz w:val="22"/>
                <w:szCs w:val="22"/>
              </w:rPr>
              <w:t>Which level of government has the most effect on your daily life?)</w:t>
            </w:r>
          </w:p>
          <w:p w:rsidR="00174BD1" w:rsidRDefault="00174BD1" w:rsidP="00B83E90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B83E90">
              <w:rPr>
                <w:rFonts w:asciiTheme="minorHAnsi" w:hAnsiTheme="minorHAnsi"/>
                <w:sz w:val="22"/>
                <w:szCs w:val="22"/>
              </w:rPr>
              <w:t xml:space="preserve">Participation and representation in Canada’s system of government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B83E90">
              <w:rPr>
                <w:rFonts w:asciiTheme="minorHAnsi" w:hAnsiTheme="minorHAnsi"/>
                <w:i/>
                <w:sz w:val="22"/>
                <w:szCs w:val="22"/>
              </w:rPr>
              <w:t>representative versus direct democracy; electoral boundaries; political parties; electoral process; alternative voting systems; First Peoples governance)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74BD1" w:rsidRPr="00B83E90" w:rsidRDefault="00174BD1" w:rsidP="00B83E90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E40A6">
              <w:rPr>
                <w:sz w:val="22"/>
                <w:szCs w:val="22"/>
              </w:rPr>
              <w:t xml:space="preserve">Human rights and responses to discrimination in Canadian society </w:t>
            </w:r>
            <w: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7E40A6">
              <w:rPr>
                <w:i/>
                <w:sz w:val="22"/>
                <w:szCs w:val="22"/>
              </w:rPr>
              <w:t>Canadian Charter</w:t>
            </w:r>
            <w:r>
              <w:rPr>
                <w:i/>
                <w:sz w:val="22"/>
                <w:szCs w:val="22"/>
              </w:rPr>
              <w:t xml:space="preserve"> of Rights and Freedoms; </w:t>
            </w:r>
            <w:r w:rsidRPr="007E40A6">
              <w:rPr>
                <w:i/>
                <w:sz w:val="22"/>
                <w:szCs w:val="22"/>
              </w:rPr>
              <w:t>LGBTQ rights and same-s</w:t>
            </w:r>
            <w:r>
              <w:rPr>
                <w:i/>
                <w:sz w:val="22"/>
                <w:szCs w:val="22"/>
              </w:rPr>
              <w:t xml:space="preserve">ex marriage; gender equity; racism; religious freedoms; freedom of speech; language rights; protest movements; </w:t>
            </w:r>
            <w:r w:rsidRPr="007E40A6">
              <w:rPr>
                <w:i/>
                <w:sz w:val="22"/>
                <w:szCs w:val="22"/>
              </w:rPr>
              <w:t>examples of individuals who have fought for change and spok</w:t>
            </w:r>
            <w:r>
              <w:rPr>
                <w:i/>
                <w:sz w:val="22"/>
                <w:szCs w:val="22"/>
              </w:rPr>
              <w:t xml:space="preserve">e out against injustice; </w:t>
            </w:r>
            <w:r w:rsidRPr="007E40A6">
              <w:rPr>
                <w:i/>
                <w:sz w:val="22"/>
                <w:szCs w:val="22"/>
              </w:rPr>
              <w:t>key provisions of the Canadian Charter</w:t>
            </w:r>
            <w:r>
              <w:rPr>
                <w:i/>
                <w:sz w:val="22"/>
                <w:szCs w:val="22"/>
              </w:rPr>
              <w:t xml:space="preserve"> of Rights and Freedoms; </w:t>
            </w:r>
            <w:r w:rsidRPr="007E40A6">
              <w:rPr>
                <w:i/>
                <w:sz w:val="22"/>
                <w:szCs w:val="22"/>
              </w:rPr>
              <w:t>the role of the Charter in establishing equality and fairness for all Canadians (e.g., addressing cases of discrimination))</w:t>
            </w:r>
          </w:p>
        </w:tc>
      </w:tr>
      <w:tr w:rsidR="00174BD1" w:rsidRPr="006A1FBC" w:rsidTr="00C77FF1">
        <w:trPr>
          <w:trHeight w:val="262"/>
        </w:trPr>
        <w:tc>
          <w:tcPr>
            <w:tcW w:w="4106" w:type="dxa"/>
            <w:vMerge/>
            <w:tcBorders>
              <w:right w:val="dashed" w:sz="4" w:space="0" w:color="auto"/>
            </w:tcBorders>
          </w:tcPr>
          <w:p w:rsidR="00174BD1" w:rsidRPr="006A1FBC" w:rsidRDefault="00174BD1" w:rsidP="00DE3F03">
            <w:pPr>
              <w:rPr>
                <w:lang w:val="en-CA"/>
              </w:rPr>
            </w:pPr>
          </w:p>
        </w:tc>
        <w:tc>
          <w:tcPr>
            <w:tcW w:w="9497" w:type="dxa"/>
            <w:gridSpan w:val="5"/>
            <w:tcBorders>
              <w:left w:val="dashed" w:sz="4" w:space="0" w:color="auto"/>
              <w:bottom w:val="single" w:sz="4" w:space="0" w:color="auto"/>
            </w:tcBorders>
          </w:tcPr>
          <w:p w:rsidR="00174BD1" w:rsidRPr="00DB0DB1" w:rsidRDefault="00174BD1" w:rsidP="00DE3F03">
            <w:pPr>
              <w:rPr>
                <w:b/>
                <w:sz w:val="24"/>
                <w:szCs w:val="24"/>
              </w:rPr>
            </w:pPr>
            <w:r w:rsidRPr="00DB0DB1">
              <w:rPr>
                <w:b/>
                <w:sz w:val="24"/>
                <w:szCs w:val="24"/>
              </w:rPr>
              <w:t>Evidence of Experience (Show)</w:t>
            </w:r>
          </w:p>
          <w:p w:rsidR="00174BD1" w:rsidRPr="006A1FBC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Default="00174BD1" w:rsidP="00DE3F03">
            <w:pPr>
              <w:rPr>
                <w:b/>
              </w:rPr>
            </w:pPr>
          </w:p>
          <w:p w:rsidR="00174BD1" w:rsidRPr="006A1FBC" w:rsidRDefault="00174BD1" w:rsidP="00DE3F03">
            <w:pPr>
              <w:rPr>
                <w:b/>
              </w:rPr>
            </w:pPr>
          </w:p>
        </w:tc>
      </w:tr>
      <w:tr w:rsidR="00174BD1" w:rsidRPr="006A1FBC" w:rsidTr="00C77FF1">
        <w:trPr>
          <w:trHeight w:val="262"/>
        </w:trPr>
        <w:tc>
          <w:tcPr>
            <w:tcW w:w="4106" w:type="dxa"/>
            <w:vMerge/>
            <w:tcBorders>
              <w:right w:val="dashed" w:sz="4" w:space="0" w:color="auto"/>
            </w:tcBorders>
          </w:tcPr>
          <w:p w:rsidR="00174BD1" w:rsidRPr="006A1FBC" w:rsidRDefault="00174BD1" w:rsidP="00C77FF1">
            <w:pPr>
              <w:rPr>
                <w:lang w:val="en-C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174BD1" w:rsidRPr="006A1FBC" w:rsidRDefault="00174BD1" w:rsidP="00C77FF1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6A1FBC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174BD1" w:rsidRPr="006A1FBC" w:rsidRDefault="00174BD1" w:rsidP="00C77FF1">
            <w:pPr>
              <w:spacing w:before="40" w:after="40"/>
              <w:rPr>
                <w:b/>
                <w:sz w:val="24"/>
                <w:szCs w:val="24"/>
              </w:rPr>
            </w:pPr>
            <w:r w:rsidRPr="006A1FBC">
              <w:rPr>
                <w:b/>
                <w:sz w:val="24"/>
                <w:szCs w:val="24"/>
              </w:rPr>
              <w:t>What do we want students to DO?</w:t>
            </w:r>
          </w:p>
          <w:p w:rsidR="00174BD1" w:rsidRPr="006A1FBC" w:rsidRDefault="00174BD1" w:rsidP="00C77FF1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6A1FBC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9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174BD1" w:rsidRPr="006A1FBC" w:rsidRDefault="00174BD1" w:rsidP="00C77FF1">
            <w:pPr>
              <w:spacing w:before="40" w:after="40"/>
              <w:rPr>
                <w:b/>
                <w:sz w:val="24"/>
                <w:szCs w:val="24"/>
              </w:rPr>
            </w:pPr>
            <w:r w:rsidRPr="006A1FBC">
              <w:rPr>
                <w:b/>
                <w:sz w:val="24"/>
                <w:szCs w:val="24"/>
              </w:rPr>
              <w:t>Content (&amp; Elaborations)</w:t>
            </w:r>
          </w:p>
          <w:p w:rsidR="00174BD1" w:rsidRPr="006A1FBC" w:rsidRDefault="00174BD1" w:rsidP="00C77FF1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6A1FBC">
              <w:rPr>
                <w:b/>
                <w:sz w:val="24"/>
                <w:szCs w:val="24"/>
              </w:rPr>
              <w:t>(Know)</w:t>
            </w:r>
          </w:p>
        </w:tc>
      </w:tr>
      <w:tr w:rsidR="00174BD1" w:rsidRPr="006A1FBC" w:rsidTr="00C77FF1">
        <w:trPr>
          <w:trHeight w:val="262"/>
        </w:trPr>
        <w:tc>
          <w:tcPr>
            <w:tcW w:w="4106" w:type="dxa"/>
            <w:vMerge/>
            <w:tcBorders>
              <w:right w:val="dashed" w:sz="4" w:space="0" w:color="auto"/>
            </w:tcBorders>
          </w:tcPr>
          <w:p w:rsidR="00174BD1" w:rsidRPr="006A1FBC" w:rsidRDefault="00174BD1" w:rsidP="00C77FF1">
            <w:pPr>
              <w:rPr>
                <w:lang w:val="en-C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174BD1" w:rsidRDefault="00174BD1" w:rsidP="00C77FF1">
            <w:pPr>
              <w:rPr>
                <w:b/>
                <w:sz w:val="24"/>
                <w:szCs w:val="24"/>
              </w:rPr>
            </w:pPr>
          </w:p>
          <w:p w:rsidR="00174BD1" w:rsidRDefault="00174BD1" w:rsidP="00C77FF1">
            <w:pPr>
              <w:rPr>
                <w:b/>
                <w:sz w:val="24"/>
                <w:szCs w:val="24"/>
              </w:rPr>
            </w:pPr>
          </w:p>
          <w:p w:rsidR="00174BD1" w:rsidRDefault="00174BD1" w:rsidP="00C77FF1">
            <w:pPr>
              <w:rPr>
                <w:b/>
                <w:sz w:val="24"/>
                <w:szCs w:val="24"/>
              </w:rPr>
            </w:pPr>
          </w:p>
          <w:p w:rsidR="00174BD1" w:rsidRDefault="00174BD1" w:rsidP="00C77FF1">
            <w:pPr>
              <w:rPr>
                <w:b/>
                <w:sz w:val="24"/>
                <w:szCs w:val="24"/>
              </w:rPr>
            </w:pPr>
          </w:p>
          <w:p w:rsidR="00174BD1" w:rsidRDefault="00174BD1" w:rsidP="00C77FF1">
            <w:pPr>
              <w:rPr>
                <w:b/>
                <w:sz w:val="24"/>
                <w:szCs w:val="24"/>
              </w:rPr>
            </w:pPr>
          </w:p>
          <w:p w:rsidR="00174BD1" w:rsidRPr="00DB0DB1" w:rsidRDefault="00174BD1" w:rsidP="00C77FF1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174BD1" w:rsidRPr="00DB0DB1" w:rsidRDefault="00174BD1" w:rsidP="00C77FF1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dashed" w:sz="4" w:space="0" w:color="auto"/>
            </w:tcBorders>
          </w:tcPr>
          <w:p w:rsidR="00174BD1" w:rsidRPr="00DB0DB1" w:rsidRDefault="00174BD1" w:rsidP="00C77FF1">
            <w:pPr>
              <w:rPr>
                <w:b/>
                <w:sz w:val="24"/>
                <w:szCs w:val="24"/>
              </w:rPr>
            </w:pPr>
          </w:p>
        </w:tc>
      </w:tr>
      <w:tr w:rsidR="00174BD1" w:rsidRPr="006A1FBC" w:rsidTr="004C1C2D">
        <w:trPr>
          <w:trHeight w:val="262"/>
        </w:trPr>
        <w:tc>
          <w:tcPr>
            <w:tcW w:w="4106" w:type="dxa"/>
            <w:vMerge/>
            <w:tcBorders>
              <w:right w:val="dashed" w:sz="4" w:space="0" w:color="auto"/>
            </w:tcBorders>
          </w:tcPr>
          <w:p w:rsidR="00174BD1" w:rsidRPr="006A1FBC" w:rsidRDefault="00174BD1" w:rsidP="00C77FF1">
            <w:pPr>
              <w:rPr>
                <w:lang w:val="en-CA"/>
              </w:rPr>
            </w:pPr>
          </w:p>
        </w:tc>
        <w:tc>
          <w:tcPr>
            <w:tcW w:w="9497" w:type="dxa"/>
            <w:gridSpan w:val="5"/>
            <w:tcBorders>
              <w:left w:val="dashed" w:sz="4" w:space="0" w:color="auto"/>
            </w:tcBorders>
          </w:tcPr>
          <w:p w:rsidR="00174BD1" w:rsidRPr="00DB0DB1" w:rsidRDefault="00174BD1" w:rsidP="00C77FF1">
            <w:pPr>
              <w:rPr>
                <w:b/>
                <w:sz w:val="24"/>
                <w:szCs w:val="24"/>
              </w:rPr>
            </w:pPr>
            <w:r w:rsidRPr="00DB0DB1">
              <w:rPr>
                <w:b/>
                <w:sz w:val="24"/>
                <w:szCs w:val="24"/>
              </w:rPr>
              <w:t>Evidence of Experience (Show)</w:t>
            </w:r>
          </w:p>
          <w:p w:rsidR="00174BD1" w:rsidRDefault="00174BD1" w:rsidP="00C77FF1">
            <w:pPr>
              <w:rPr>
                <w:b/>
                <w:sz w:val="24"/>
                <w:szCs w:val="24"/>
              </w:rPr>
            </w:pPr>
          </w:p>
          <w:p w:rsidR="00174BD1" w:rsidRDefault="00174BD1" w:rsidP="00C77FF1">
            <w:pPr>
              <w:rPr>
                <w:b/>
                <w:sz w:val="24"/>
                <w:szCs w:val="24"/>
              </w:rPr>
            </w:pPr>
          </w:p>
          <w:p w:rsidR="00174BD1" w:rsidRDefault="00174BD1" w:rsidP="00C77FF1">
            <w:pPr>
              <w:rPr>
                <w:b/>
                <w:sz w:val="24"/>
                <w:szCs w:val="24"/>
              </w:rPr>
            </w:pPr>
          </w:p>
          <w:p w:rsidR="00174BD1" w:rsidRDefault="00174BD1" w:rsidP="00C77FF1">
            <w:pPr>
              <w:rPr>
                <w:b/>
                <w:sz w:val="24"/>
                <w:szCs w:val="24"/>
              </w:rPr>
            </w:pPr>
          </w:p>
          <w:p w:rsidR="00174BD1" w:rsidRDefault="00174BD1" w:rsidP="00C77FF1">
            <w:pPr>
              <w:rPr>
                <w:b/>
                <w:sz w:val="24"/>
                <w:szCs w:val="24"/>
              </w:rPr>
            </w:pPr>
          </w:p>
          <w:p w:rsidR="00174BD1" w:rsidRPr="00DB0DB1" w:rsidRDefault="00174BD1" w:rsidP="00C77FF1">
            <w:pPr>
              <w:rPr>
                <w:b/>
                <w:sz w:val="24"/>
                <w:szCs w:val="24"/>
              </w:rPr>
            </w:pPr>
          </w:p>
        </w:tc>
      </w:tr>
    </w:tbl>
    <w:p w:rsidR="00D16C69" w:rsidRPr="006A1FBC" w:rsidRDefault="00D16C69">
      <w:pPr>
        <w:rPr>
          <w:lang w:val="en-CA"/>
        </w:rPr>
      </w:pPr>
    </w:p>
    <w:sectPr w:rsidR="00D16C69" w:rsidRPr="006A1FBC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986"/>
    <w:multiLevelType w:val="hybridMultilevel"/>
    <w:tmpl w:val="F7C04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D6589"/>
    <w:multiLevelType w:val="hybridMultilevel"/>
    <w:tmpl w:val="02BE8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8317B4"/>
    <w:multiLevelType w:val="hybridMultilevel"/>
    <w:tmpl w:val="3650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B71296"/>
    <w:multiLevelType w:val="hybridMultilevel"/>
    <w:tmpl w:val="9B3CB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D87FD5"/>
    <w:multiLevelType w:val="hybridMultilevel"/>
    <w:tmpl w:val="D71AA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ED6624"/>
    <w:multiLevelType w:val="hybridMultilevel"/>
    <w:tmpl w:val="AD16A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3313C8"/>
    <w:multiLevelType w:val="hybridMultilevel"/>
    <w:tmpl w:val="3788C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FC22F2"/>
    <w:multiLevelType w:val="hybridMultilevel"/>
    <w:tmpl w:val="C12E8DE2"/>
    <w:lvl w:ilvl="0" w:tplc="C8D4D982">
      <w:start w:val="1"/>
      <w:numFmt w:val="bullet"/>
      <w:pStyle w:val="ListParagraph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8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69"/>
    <w:rsid w:val="00035503"/>
    <w:rsid w:val="00092B56"/>
    <w:rsid w:val="001141A7"/>
    <w:rsid w:val="001223CA"/>
    <w:rsid w:val="00174BD1"/>
    <w:rsid w:val="001B2793"/>
    <w:rsid w:val="001E000A"/>
    <w:rsid w:val="001F2062"/>
    <w:rsid w:val="00255354"/>
    <w:rsid w:val="003B2FE2"/>
    <w:rsid w:val="00405D38"/>
    <w:rsid w:val="00474930"/>
    <w:rsid w:val="004C1C2D"/>
    <w:rsid w:val="004C7E4C"/>
    <w:rsid w:val="004D4BCC"/>
    <w:rsid w:val="004F15CC"/>
    <w:rsid w:val="005142C5"/>
    <w:rsid w:val="00537E31"/>
    <w:rsid w:val="005415FE"/>
    <w:rsid w:val="005A28FD"/>
    <w:rsid w:val="005B199F"/>
    <w:rsid w:val="005D49C7"/>
    <w:rsid w:val="0062149B"/>
    <w:rsid w:val="006576BF"/>
    <w:rsid w:val="006A1FBC"/>
    <w:rsid w:val="00755FEA"/>
    <w:rsid w:val="007A3458"/>
    <w:rsid w:val="007E40A6"/>
    <w:rsid w:val="00804EB0"/>
    <w:rsid w:val="008206C2"/>
    <w:rsid w:val="008450FA"/>
    <w:rsid w:val="0088478F"/>
    <w:rsid w:val="0089085D"/>
    <w:rsid w:val="008B0337"/>
    <w:rsid w:val="00906122"/>
    <w:rsid w:val="00910404"/>
    <w:rsid w:val="00922817"/>
    <w:rsid w:val="00974253"/>
    <w:rsid w:val="009F44F7"/>
    <w:rsid w:val="00A60001"/>
    <w:rsid w:val="00AA17F6"/>
    <w:rsid w:val="00B25821"/>
    <w:rsid w:val="00B27211"/>
    <w:rsid w:val="00B32BD6"/>
    <w:rsid w:val="00B4623A"/>
    <w:rsid w:val="00B83E90"/>
    <w:rsid w:val="00B95949"/>
    <w:rsid w:val="00BB394C"/>
    <w:rsid w:val="00BC29DD"/>
    <w:rsid w:val="00C75F10"/>
    <w:rsid w:val="00C77FF1"/>
    <w:rsid w:val="00CB1059"/>
    <w:rsid w:val="00CC59C2"/>
    <w:rsid w:val="00CF16D8"/>
    <w:rsid w:val="00D16C69"/>
    <w:rsid w:val="00D24FC1"/>
    <w:rsid w:val="00DB0DB1"/>
    <w:rsid w:val="00DE3F03"/>
    <w:rsid w:val="00E17107"/>
    <w:rsid w:val="00E53A0C"/>
    <w:rsid w:val="00EA1E1E"/>
    <w:rsid w:val="00EB1D9A"/>
    <w:rsid w:val="00EB496C"/>
    <w:rsid w:val="00EF434A"/>
    <w:rsid w:val="00F077AF"/>
    <w:rsid w:val="00F50A32"/>
    <w:rsid w:val="00F637EA"/>
    <w:rsid w:val="00FD6447"/>
    <w:rsid w:val="00FE789B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0DEC7-6AE3-4595-A4CB-81EF05CB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E17107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17107"/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26</cp:revision>
  <dcterms:created xsi:type="dcterms:W3CDTF">2016-07-25T19:54:00Z</dcterms:created>
  <dcterms:modified xsi:type="dcterms:W3CDTF">2016-08-22T13:19:00Z</dcterms:modified>
</cp:coreProperties>
</file>