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289" w:tblpY="-89"/>
        <w:tblW w:w="13603" w:type="dxa"/>
        <w:tblLook w:val="04A0" w:firstRow="1" w:lastRow="0" w:firstColumn="1" w:lastColumn="0" w:noHBand="0" w:noVBand="1"/>
      </w:tblPr>
      <w:tblGrid>
        <w:gridCol w:w="3671"/>
        <w:gridCol w:w="1010"/>
        <w:gridCol w:w="1258"/>
        <w:gridCol w:w="3135"/>
        <w:gridCol w:w="550"/>
        <w:gridCol w:w="3979"/>
      </w:tblGrid>
      <w:tr w:rsidR="00D16C69" w:rsidTr="00161562">
        <w:trPr>
          <w:trHeight w:val="278"/>
        </w:trPr>
        <w:tc>
          <w:tcPr>
            <w:tcW w:w="13603" w:type="dxa"/>
            <w:gridSpan w:val="6"/>
            <w:tcBorders>
              <w:top w:val="single" w:sz="12" w:space="0" w:color="auto"/>
              <w:left w:val="single" w:sz="12" w:space="0" w:color="auto"/>
              <w:bottom w:val="single" w:sz="12" w:space="0" w:color="auto"/>
              <w:right w:val="single" w:sz="12" w:space="0" w:color="auto"/>
            </w:tcBorders>
          </w:tcPr>
          <w:p w:rsidR="00D16C69" w:rsidRPr="001B2793" w:rsidRDefault="00333FE2" w:rsidP="00DE3F03">
            <w:pPr>
              <w:rPr>
                <w:sz w:val="24"/>
                <w:szCs w:val="24"/>
                <w:lang w:val="en-CA"/>
              </w:rPr>
            </w:pPr>
            <w:r w:rsidRPr="00CA0689">
              <w:rPr>
                <w:b/>
                <w:sz w:val="36"/>
                <w:szCs w:val="36"/>
                <w:lang w:val="en-CA"/>
              </w:rPr>
              <w:t>Social Studies 1</w:t>
            </w:r>
            <w:r>
              <w:rPr>
                <w:b/>
                <w:sz w:val="36"/>
                <w:szCs w:val="36"/>
                <w:lang w:val="en-CA"/>
              </w:rPr>
              <w:t xml:space="preserve"> Local Communities</w:t>
            </w:r>
            <w:r w:rsidRPr="00CA0689">
              <w:rPr>
                <w:sz w:val="36"/>
                <w:szCs w:val="36"/>
                <w:lang w:val="en-CA"/>
              </w:rPr>
              <w:t xml:space="preserve"> (Planning KDU)</w:t>
            </w:r>
          </w:p>
        </w:tc>
      </w:tr>
      <w:tr w:rsidR="0063091B" w:rsidTr="00161562">
        <w:trPr>
          <w:trHeight w:val="262"/>
        </w:trPr>
        <w:tc>
          <w:tcPr>
            <w:tcW w:w="4681" w:type="dxa"/>
            <w:gridSpan w:val="2"/>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58240" behindDoc="0" locked="0" layoutInCell="1" allowOverlap="1" wp14:anchorId="754AEC20" wp14:editId="565188CD">
                  <wp:simplePos x="0" y="0"/>
                  <wp:positionH relativeFrom="column">
                    <wp:posOffset>1518920</wp:posOffset>
                  </wp:positionH>
                  <wp:positionV relativeFrom="paragraph">
                    <wp:posOffset>73025</wp:posOffset>
                  </wp:positionV>
                  <wp:extent cx="390525" cy="3651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525" cy="365125"/>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 xml:space="preserve">CORE COMPETENCIES </w:t>
            </w:r>
          </w:p>
          <w:p w:rsidR="00B95949" w:rsidRPr="001B2793" w:rsidRDefault="00B95949" w:rsidP="00DE3F03">
            <w:pPr>
              <w:spacing w:before="60" w:after="60"/>
              <w:rPr>
                <w:b/>
                <w:sz w:val="24"/>
                <w:szCs w:val="24"/>
                <w:lang w:val="en-CA"/>
              </w:rPr>
            </w:pPr>
            <w:r w:rsidRPr="001B2793">
              <w:rPr>
                <w:b/>
                <w:sz w:val="24"/>
                <w:szCs w:val="24"/>
                <w:lang w:val="en-CA"/>
              </w:rPr>
              <w:t>COMMUNICATION</w:t>
            </w:r>
            <w:r w:rsidR="007A3458">
              <w:rPr>
                <w:b/>
                <w:sz w:val="24"/>
                <w:szCs w:val="24"/>
                <w:lang w:val="en-CA"/>
              </w:rPr>
              <w:t xml:space="preserve"> </w:t>
            </w:r>
          </w:p>
        </w:tc>
        <w:tc>
          <w:tcPr>
            <w:tcW w:w="4393" w:type="dxa"/>
            <w:gridSpan w:val="2"/>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60288" behindDoc="0" locked="0" layoutInCell="1" allowOverlap="1" wp14:anchorId="10FA0002" wp14:editId="61DF16E7">
                  <wp:simplePos x="0" y="0"/>
                  <wp:positionH relativeFrom="column">
                    <wp:posOffset>2139950</wp:posOffset>
                  </wp:positionH>
                  <wp:positionV relativeFrom="paragraph">
                    <wp:posOffset>95885</wp:posOffset>
                  </wp:positionV>
                  <wp:extent cx="387350" cy="34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7350" cy="349250"/>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 xml:space="preserve">CORE COMPETENCIES </w:t>
            </w:r>
          </w:p>
          <w:p w:rsidR="00B95949" w:rsidRPr="001B2793" w:rsidRDefault="00B95949" w:rsidP="00DE3F03">
            <w:pPr>
              <w:spacing w:before="60" w:after="60"/>
              <w:rPr>
                <w:b/>
                <w:sz w:val="24"/>
                <w:szCs w:val="24"/>
                <w:lang w:val="en-CA"/>
              </w:rPr>
            </w:pPr>
            <w:r w:rsidRPr="001B2793">
              <w:rPr>
                <w:b/>
                <w:sz w:val="24"/>
                <w:szCs w:val="24"/>
                <w:lang w:val="en-CA"/>
              </w:rPr>
              <w:t>THINKING (CRITICAL/CREATIVE)</w:t>
            </w:r>
          </w:p>
        </w:tc>
        <w:tc>
          <w:tcPr>
            <w:tcW w:w="4529" w:type="dxa"/>
            <w:gridSpan w:val="2"/>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62336" behindDoc="0" locked="0" layoutInCell="1" allowOverlap="1" wp14:anchorId="467E9560" wp14:editId="01356E94">
                  <wp:simplePos x="0" y="0"/>
                  <wp:positionH relativeFrom="column">
                    <wp:posOffset>1624965</wp:posOffset>
                  </wp:positionH>
                  <wp:positionV relativeFrom="paragraph">
                    <wp:posOffset>57150</wp:posOffset>
                  </wp:positionV>
                  <wp:extent cx="429895" cy="3714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895" cy="371475"/>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CORE COMPETENCIES</w:t>
            </w:r>
          </w:p>
          <w:p w:rsidR="00B95949" w:rsidRPr="001B2793" w:rsidRDefault="00B95949" w:rsidP="00DE3F03">
            <w:pPr>
              <w:spacing w:before="60" w:after="60"/>
              <w:rPr>
                <w:b/>
                <w:sz w:val="24"/>
                <w:szCs w:val="24"/>
                <w:lang w:val="en-CA"/>
              </w:rPr>
            </w:pPr>
            <w:r w:rsidRPr="001B2793">
              <w:rPr>
                <w:b/>
                <w:sz w:val="24"/>
                <w:szCs w:val="24"/>
                <w:lang w:val="en-CA"/>
              </w:rPr>
              <w:t>(PERSONAL/SOCIAL)</w:t>
            </w:r>
          </w:p>
        </w:tc>
      </w:tr>
      <w:tr w:rsidR="009171CD" w:rsidTr="0063091B">
        <w:trPr>
          <w:trHeight w:val="556"/>
        </w:trPr>
        <w:tc>
          <w:tcPr>
            <w:tcW w:w="3671" w:type="dxa"/>
            <w:tcBorders>
              <w:top w:val="single" w:sz="12" w:space="0" w:color="auto"/>
              <w:left w:val="single" w:sz="12" w:space="0" w:color="auto"/>
              <w:bottom w:val="single" w:sz="12" w:space="0" w:color="auto"/>
              <w:right w:val="single" w:sz="12" w:space="0" w:color="auto"/>
            </w:tcBorders>
          </w:tcPr>
          <w:p w:rsidR="00D16C69" w:rsidRPr="001B2793" w:rsidRDefault="007A3458" w:rsidP="00DE3F03">
            <w:pPr>
              <w:spacing w:before="40"/>
              <w:rPr>
                <w:sz w:val="24"/>
                <w:szCs w:val="24"/>
                <w:lang w:val="en-CA"/>
              </w:rPr>
            </w:pPr>
            <w:r>
              <w:rPr>
                <w:b/>
                <w:sz w:val="24"/>
                <w:szCs w:val="24"/>
              </w:rPr>
              <w:t>CURRICULAR COMPETENCIES</w:t>
            </w:r>
          </w:p>
        </w:tc>
        <w:tc>
          <w:tcPr>
            <w:tcW w:w="2268" w:type="dxa"/>
            <w:gridSpan w:val="2"/>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sz w:val="24"/>
                <w:szCs w:val="24"/>
                <w:lang w:val="en-CA"/>
              </w:rPr>
            </w:pPr>
            <w:r w:rsidRPr="001B2793">
              <w:rPr>
                <w:b/>
                <w:sz w:val="24"/>
                <w:szCs w:val="24"/>
              </w:rPr>
              <w:t>BIG IDEA</w:t>
            </w:r>
            <w:r w:rsidR="003B2FE2" w:rsidRPr="001B2793">
              <w:rPr>
                <w:b/>
                <w:sz w:val="24"/>
                <w:szCs w:val="24"/>
              </w:rPr>
              <w:t xml:space="preserve"> (Understand…)</w:t>
            </w:r>
          </w:p>
        </w:tc>
        <w:tc>
          <w:tcPr>
            <w:tcW w:w="3685" w:type="dxa"/>
            <w:gridSpan w:val="2"/>
            <w:tcBorders>
              <w:top w:val="single" w:sz="12" w:space="0" w:color="auto"/>
              <w:left w:val="single" w:sz="12" w:space="0" w:color="auto"/>
              <w:bottom w:val="single" w:sz="12" w:space="0" w:color="auto"/>
              <w:right w:val="single" w:sz="12" w:space="0" w:color="auto"/>
            </w:tcBorders>
          </w:tcPr>
          <w:p w:rsidR="00D16C69" w:rsidRPr="001B2793" w:rsidRDefault="003B2FE2" w:rsidP="00DE3F03">
            <w:pPr>
              <w:spacing w:before="40" w:after="40"/>
              <w:rPr>
                <w:b/>
                <w:sz w:val="24"/>
                <w:szCs w:val="24"/>
              </w:rPr>
            </w:pPr>
            <w:r w:rsidRPr="001B2793">
              <w:rPr>
                <w:b/>
                <w:sz w:val="24"/>
                <w:szCs w:val="24"/>
              </w:rPr>
              <w:t>What do we want students to DO</w:t>
            </w:r>
            <w:r w:rsidR="00D16C69" w:rsidRPr="001B2793">
              <w:rPr>
                <w:b/>
                <w:sz w:val="24"/>
                <w:szCs w:val="24"/>
              </w:rPr>
              <w:t>?</w:t>
            </w:r>
          </w:p>
          <w:p w:rsidR="003B2FE2" w:rsidRPr="001B2793" w:rsidRDefault="003B2FE2" w:rsidP="00DE3F03">
            <w:pPr>
              <w:spacing w:before="40" w:after="40"/>
              <w:rPr>
                <w:sz w:val="24"/>
                <w:szCs w:val="24"/>
                <w:lang w:val="en-CA"/>
              </w:rPr>
            </w:pPr>
            <w:r w:rsidRPr="001B2793">
              <w:rPr>
                <w:b/>
                <w:sz w:val="24"/>
                <w:szCs w:val="24"/>
              </w:rPr>
              <w:t xml:space="preserve">(Activities, lessons…) </w:t>
            </w:r>
          </w:p>
        </w:tc>
        <w:tc>
          <w:tcPr>
            <w:tcW w:w="3979" w:type="dxa"/>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b/>
                <w:sz w:val="24"/>
                <w:szCs w:val="24"/>
              </w:rPr>
            </w:pPr>
            <w:r w:rsidRPr="001B2793">
              <w:rPr>
                <w:b/>
                <w:sz w:val="24"/>
                <w:szCs w:val="24"/>
              </w:rPr>
              <w:t>Content (&amp; Elaborations)</w:t>
            </w:r>
          </w:p>
          <w:p w:rsidR="003B2FE2" w:rsidRPr="001B2793" w:rsidRDefault="003B2FE2" w:rsidP="00DE3F03">
            <w:pPr>
              <w:spacing w:before="40" w:after="40"/>
              <w:rPr>
                <w:sz w:val="24"/>
                <w:szCs w:val="24"/>
                <w:lang w:val="en-CA"/>
              </w:rPr>
            </w:pPr>
            <w:r w:rsidRPr="001B2793">
              <w:rPr>
                <w:b/>
                <w:sz w:val="24"/>
                <w:szCs w:val="24"/>
              </w:rPr>
              <w:t>(Know)</w:t>
            </w:r>
          </w:p>
        </w:tc>
      </w:tr>
      <w:tr w:rsidR="009171CD" w:rsidTr="0063091B">
        <w:trPr>
          <w:trHeight w:val="537"/>
        </w:trPr>
        <w:tc>
          <w:tcPr>
            <w:tcW w:w="3671" w:type="dxa"/>
            <w:vMerge w:val="restart"/>
            <w:tcBorders>
              <w:top w:val="single" w:sz="12" w:space="0" w:color="auto"/>
              <w:right w:val="dashed" w:sz="4" w:space="0" w:color="auto"/>
            </w:tcBorders>
          </w:tcPr>
          <w:p w:rsidR="00333FE2" w:rsidRPr="00C1202C" w:rsidRDefault="00333FE2" w:rsidP="00333FE2">
            <w:pPr>
              <w:pStyle w:val="ListParagraph"/>
              <w:numPr>
                <w:ilvl w:val="0"/>
                <w:numId w:val="2"/>
              </w:numPr>
              <w:spacing w:after="120"/>
              <w:ind w:right="251"/>
              <w:rPr>
                <w:rFonts w:asciiTheme="minorHAnsi" w:hAnsiTheme="minorHAnsi"/>
                <w:sz w:val="22"/>
                <w:szCs w:val="22"/>
              </w:rPr>
            </w:pPr>
            <w:r w:rsidRPr="00C1202C">
              <w:rPr>
                <w:rFonts w:asciiTheme="minorHAnsi" w:hAnsiTheme="minorHAnsi"/>
                <w:sz w:val="22"/>
                <w:szCs w:val="22"/>
              </w:rPr>
              <w:t xml:space="preserve">Use Social Studies inquiry processes and skills to: ask questions; gather, interpret, and analyze ideas; and communicate findings and decisions </w:t>
            </w:r>
            <w:r w:rsidRPr="00C1202C">
              <w:rPr>
                <w:rFonts w:asciiTheme="minorHAnsi" w:hAnsiTheme="minorHAnsi"/>
                <w:i/>
                <w:sz w:val="22"/>
                <w:szCs w:val="22"/>
              </w:rPr>
              <w:t>(</w:t>
            </w:r>
            <w:r w:rsidRPr="00C1202C">
              <w:rPr>
                <w:rFonts w:asciiTheme="minorHAnsi" w:hAnsiTheme="minorHAnsi" w:cs="Consolas"/>
                <w:i/>
                <w:color w:val="222222"/>
                <w:sz w:val="22"/>
                <w:szCs w:val="22"/>
                <w:shd w:val="clear" w:color="auto" w:fill="FFFFFF"/>
              </w:rPr>
              <w:t xml:space="preserve">Key skills: Recognize that maps are used to represent real places; relate pictorial representations to their physical locations (e.g., a place within the school, a neighbourhood park). Follow a path to a destination using a pictorial representation (e.g., picture map); Demonstrate active listening skills. Access information from audio, visual, material, or print sources. Collect information from personal experiences, oral sources, and visual representations. Use comparison to discover similarities and differences. With teacher prompts, make </w:t>
            </w:r>
            <w:r w:rsidRPr="00C1202C">
              <w:rPr>
                <w:rFonts w:asciiTheme="minorHAnsi" w:hAnsiTheme="minorHAnsi" w:cs="Consolas"/>
                <w:i/>
                <w:color w:val="222222"/>
                <w:sz w:val="22"/>
                <w:szCs w:val="22"/>
                <w:shd w:val="clear" w:color="auto" w:fill="FFFFFF"/>
              </w:rPr>
              <w:lastRenderedPageBreak/>
              <w:t>simple interpretations from information gathered (e.g., families have similar needs, families have differences); Use oral, written, or visual communication forms to accomplish given presentation tasks (e.g., show and tell, captioned pictures); Brainstorm, discuss, and compare possible solutions to a selected problem)</w:t>
            </w:r>
            <w:r w:rsidRPr="00C1202C">
              <w:rPr>
                <w:rFonts w:asciiTheme="minorHAnsi" w:hAnsiTheme="minorHAnsi" w:cs="Consolas"/>
                <w:color w:val="222222"/>
                <w:sz w:val="22"/>
                <w:szCs w:val="22"/>
                <w:shd w:val="clear" w:color="auto" w:fill="FFFFFF"/>
              </w:rPr>
              <w:t xml:space="preserve"> </w:t>
            </w:r>
          </w:p>
          <w:p w:rsidR="00333FE2" w:rsidRPr="00C1202C" w:rsidRDefault="00333FE2" w:rsidP="00333FE2">
            <w:pPr>
              <w:pStyle w:val="ListParagraph"/>
              <w:numPr>
                <w:ilvl w:val="0"/>
                <w:numId w:val="2"/>
              </w:numPr>
              <w:spacing w:after="120"/>
              <w:ind w:right="251"/>
              <w:rPr>
                <w:rFonts w:asciiTheme="minorHAnsi" w:hAnsiTheme="minorHAnsi"/>
                <w:sz w:val="22"/>
                <w:szCs w:val="22"/>
              </w:rPr>
            </w:pPr>
            <w:r w:rsidRPr="00C1202C">
              <w:rPr>
                <w:rFonts w:asciiTheme="minorHAnsi" w:hAnsiTheme="minorHAnsi"/>
                <w:sz w:val="22"/>
                <w:szCs w:val="22"/>
              </w:rPr>
              <w:t>Explain the significance of personal or local events, objects, people, and places (significance) (</w:t>
            </w:r>
            <w:r w:rsidRPr="00C1202C">
              <w:rPr>
                <w:rFonts w:asciiTheme="minorHAnsi" w:hAnsiTheme="minorHAnsi" w:cs="Consolas"/>
                <w:i/>
                <w:color w:val="222222"/>
                <w:sz w:val="22"/>
                <w:szCs w:val="22"/>
                <w:shd w:val="clear" w:color="auto" w:fill="FFFFFF"/>
              </w:rPr>
              <w:t>Brainstorm a list of the most significant places in your community and why these locations are important; Research the history of a significant event or person in the history of your community. Key question: How does the significance of various events, objects, people, and places change over time?)</w:t>
            </w:r>
            <w:r w:rsidRPr="00C1202C">
              <w:rPr>
                <w:rFonts w:asciiTheme="minorHAnsi" w:hAnsiTheme="minorHAnsi" w:cs="Consolas"/>
                <w:color w:val="222222"/>
                <w:sz w:val="22"/>
                <w:szCs w:val="22"/>
                <w:shd w:val="clear" w:color="auto" w:fill="FFFFFF"/>
              </w:rPr>
              <w:t xml:space="preserve"> </w:t>
            </w:r>
          </w:p>
          <w:p w:rsidR="00333FE2" w:rsidRPr="00C1202C" w:rsidRDefault="00333FE2" w:rsidP="00333FE2">
            <w:pPr>
              <w:pStyle w:val="ListParagraph"/>
              <w:numPr>
                <w:ilvl w:val="0"/>
                <w:numId w:val="2"/>
              </w:numPr>
              <w:spacing w:after="120"/>
              <w:ind w:right="251"/>
              <w:rPr>
                <w:rFonts w:asciiTheme="minorHAnsi" w:hAnsiTheme="minorHAnsi"/>
                <w:sz w:val="22"/>
                <w:szCs w:val="22"/>
              </w:rPr>
            </w:pPr>
            <w:r w:rsidRPr="00C1202C">
              <w:rPr>
                <w:rFonts w:asciiTheme="minorHAnsi" w:hAnsiTheme="minorHAnsi"/>
                <w:sz w:val="22"/>
                <w:szCs w:val="22"/>
              </w:rPr>
              <w:t>Ask questions, make inferences, and draw conclusions about the content and features of different types of sources (evidence) (</w:t>
            </w:r>
            <w:r w:rsidRPr="00C1202C">
              <w:rPr>
                <w:rFonts w:asciiTheme="minorHAnsi" w:hAnsiTheme="minorHAnsi" w:cs="Consolas"/>
                <w:i/>
                <w:color w:val="222222"/>
                <w:sz w:val="22"/>
                <w:szCs w:val="22"/>
                <w:shd w:val="clear" w:color="auto" w:fill="FFFFFF"/>
              </w:rPr>
              <w:t xml:space="preserve">Compare old and new pictures of locations in your community </w:t>
            </w:r>
            <w:r w:rsidRPr="00C1202C">
              <w:rPr>
                <w:rFonts w:asciiTheme="minorHAnsi" w:hAnsiTheme="minorHAnsi" w:cs="Consolas"/>
                <w:i/>
                <w:color w:val="222222"/>
                <w:sz w:val="22"/>
                <w:szCs w:val="22"/>
                <w:shd w:val="clear" w:color="auto" w:fill="FFFFFF"/>
              </w:rPr>
              <w:lastRenderedPageBreak/>
              <w:t>and discuss how things have changed over time; Propose reasons for important events in your community and compare your hypothesis with the explanations of historians or other experts; Investigate the history of a significant person in your community using sources like news articles, photographs, and videos)</w:t>
            </w:r>
            <w:r w:rsidRPr="00C1202C">
              <w:rPr>
                <w:rFonts w:asciiTheme="minorHAnsi" w:hAnsiTheme="minorHAnsi" w:cs="Consolas"/>
                <w:color w:val="222222"/>
                <w:sz w:val="22"/>
                <w:szCs w:val="22"/>
                <w:shd w:val="clear" w:color="auto" w:fill="FFFFFF"/>
              </w:rPr>
              <w:t xml:space="preserve"> </w:t>
            </w:r>
          </w:p>
          <w:p w:rsidR="00333FE2" w:rsidRPr="00C1202C" w:rsidRDefault="00333FE2" w:rsidP="00333FE2">
            <w:pPr>
              <w:pStyle w:val="ListParagraph"/>
              <w:numPr>
                <w:ilvl w:val="0"/>
                <w:numId w:val="2"/>
              </w:numPr>
              <w:spacing w:after="120"/>
              <w:ind w:right="251"/>
              <w:rPr>
                <w:rFonts w:asciiTheme="minorHAnsi" w:hAnsiTheme="minorHAnsi"/>
                <w:sz w:val="22"/>
                <w:szCs w:val="22"/>
              </w:rPr>
            </w:pPr>
            <w:r w:rsidRPr="00C1202C">
              <w:rPr>
                <w:rFonts w:asciiTheme="minorHAnsi" w:hAnsiTheme="minorHAnsi"/>
                <w:sz w:val="22"/>
                <w:szCs w:val="22"/>
              </w:rPr>
              <w:t xml:space="preserve">Sequence objects, images, and events, and distinguish between what has changed and what has stayed the same (continuity and change) </w:t>
            </w:r>
            <w:r w:rsidRPr="00C1202C">
              <w:rPr>
                <w:rFonts w:asciiTheme="minorHAnsi" w:hAnsiTheme="minorHAnsi"/>
                <w:i/>
                <w:sz w:val="22"/>
                <w:szCs w:val="22"/>
              </w:rPr>
              <w:t>(</w:t>
            </w:r>
            <w:r w:rsidRPr="00C1202C">
              <w:rPr>
                <w:rFonts w:asciiTheme="minorHAnsi" w:hAnsiTheme="minorHAnsi" w:cs="Consolas"/>
                <w:i/>
                <w:color w:val="222222"/>
                <w:sz w:val="22"/>
                <w:szCs w:val="22"/>
                <w:shd w:val="clear" w:color="auto" w:fill="FFFFFF"/>
              </w:rPr>
              <w:t xml:space="preserve">Sample: Create a visual timeline for important community events using photographs or drawings; Compare changes in technology in your parents’ and grandparents’ time. Distinguish between scheduled and unscheduled events) </w:t>
            </w:r>
          </w:p>
          <w:p w:rsidR="00333FE2" w:rsidRPr="00C1202C" w:rsidRDefault="00333FE2" w:rsidP="00333FE2">
            <w:pPr>
              <w:pStyle w:val="ListParagraph"/>
              <w:numPr>
                <w:ilvl w:val="0"/>
                <w:numId w:val="2"/>
              </w:numPr>
              <w:spacing w:after="120"/>
              <w:ind w:right="251"/>
              <w:rPr>
                <w:rFonts w:asciiTheme="minorHAnsi" w:hAnsiTheme="minorHAnsi"/>
                <w:sz w:val="22"/>
                <w:szCs w:val="22"/>
              </w:rPr>
            </w:pPr>
            <w:r w:rsidRPr="00C1202C">
              <w:rPr>
                <w:rFonts w:asciiTheme="minorHAnsi" w:hAnsiTheme="minorHAnsi"/>
                <w:sz w:val="22"/>
                <w:szCs w:val="22"/>
              </w:rPr>
              <w:t xml:space="preserve">Recognize the causes and consequences of events, decisions, and developments in their lives (cause and consequence) </w:t>
            </w:r>
          </w:p>
          <w:p w:rsidR="00333FE2" w:rsidRPr="00333FE2" w:rsidRDefault="00333FE2" w:rsidP="00333FE2">
            <w:pPr>
              <w:pStyle w:val="ListParagraph"/>
              <w:numPr>
                <w:ilvl w:val="0"/>
                <w:numId w:val="2"/>
              </w:numPr>
              <w:spacing w:after="120"/>
              <w:ind w:right="251"/>
              <w:rPr>
                <w:rFonts w:asciiTheme="minorHAnsi" w:hAnsiTheme="minorHAnsi"/>
                <w:sz w:val="22"/>
                <w:szCs w:val="22"/>
              </w:rPr>
            </w:pPr>
            <w:r w:rsidRPr="00C1202C">
              <w:rPr>
                <w:rFonts w:asciiTheme="minorHAnsi" w:hAnsiTheme="minorHAnsi"/>
                <w:sz w:val="22"/>
                <w:szCs w:val="22"/>
              </w:rPr>
              <w:t xml:space="preserve">Explore different perspectives on people, places, issues, and </w:t>
            </w:r>
            <w:r w:rsidRPr="00C1202C">
              <w:rPr>
                <w:rFonts w:asciiTheme="minorHAnsi" w:hAnsiTheme="minorHAnsi"/>
                <w:sz w:val="22"/>
                <w:szCs w:val="22"/>
              </w:rPr>
              <w:lastRenderedPageBreak/>
              <w:t xml:space="preserve">events in their lives (perspective) </w:t>
            </w:r>
          </w:p>
          <w:p w:rsidR="00643CFD" w:rsidRPr="00643CFD" w:rsidRDefault="00333FE2" w:rsidP="00333FE2">
            <w:pPr>
              <w:pStyle w:val="ListParagraph"/>
              <w:numPr>
                <w:ilvl w:val="0"/>
                <w:numId w:val="2"/>
              </w:numPr>
              <w:spacing w:after="20"/>
            </w:pPr>
            <w:r w:rsidRPr="00333FE2">
              <w:rPr>
                <w:sz w:val="22"/>
                <w:szCs w:val="22"/>
              </w:rPr>
              <w:t>Identify fair and unfair aspects of events, decisions, and actions in their lives and consider appropriate courses of action (ethical judgment)</w:t>
            </w:r>
          </w:p>
        </w:tc>
        <w:tc>
          <w:tcPr>
            <w:tcW w:w="2268" w:type="dxa"/>
            <w:gridSpan w:val="2"/>
            <w:tcBorders>
              <w:top w:val="single" w:sz="12" w:space="0" w:color="auto"/>
              <w:left w:val="dashed" w:sz="4" w:space="0" w:color="auto"/>
            </w:tcBorders>
          </w:tcPr>
          <w:p w:rsidR="00C1261F" w:rsidRDefault="00333FE2" w:rsidP="00995605">
            <w:pPr>
              <w:spacing w:before="20"/>
              <w:rPr>
                <w:lang w:val="en-CA"/>
              </w:rPr>
            </w:pPr>
            <w:r>
              <w:lastRenderedPageBreak/>
              <w:t>We shape the local environment</w:t>
            </w:r>
            <w:r w:rsidRPr="00112BDF">
              <w:t xml:space="preserve"> and the local environment shapes who we are and how we live.</w:t>
            </w:r>
            <w:r w:rsidR="0068603B">
              <w:t xml:space="preserve"> </w:t>
            </w:r>
            <w:r w:rsidR="0068603B" w:rsidRPr="002A78D4">
              <w:rPr>
                <w:i/>
                <w:sz w:val="20"/>
                <w:szCs w:val="20"/>
              </w:rPr>
              <w:t>(Geography)</w:t>
            </w:r>
            <w:r w:rsidR="0068603B">
              <w:t xml:space="preserve"> </w:t>
            </w: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tc>
        <w:tc>
          <w:tcPr>
            <w:tcW w:w="3685" w:type="dxa"/>
            <w:gridSpan w:val="2"/>
            <w:tcBorders>
              <w:top w:val="single" w:sz="12" w:space="0" w:color="auto"/>
            </w:tcBorders>
          </w:tcPr>
          <w:p w:rsidR="00333FE2" w:rsidRPr="00112BDF" w:rsidRDefault="00333FE2" w:rsidP="00333FE2">
            <w:pPr>
              <w:spacing w:before="20"/>
            </w:pPr>
            <w:r w:rsidRPr="00112BDF">
              <w:rPr>
                <w:i/>
              </w:rPr>
              <w:t>Key Questions:</w:t>
            </w:r>
            <w:r w:rsidRPr="00112BDF">
              <w:t xml:space="preserve"> </w:t>
            </w:r>
          </w:p>
          <w:p w:rsidR="00333FE2" w:rsidRDefault="00333FE2" w:rsidP="00333FE2">
            <w:pPr>
              <w:pStyle w:val="ListParagraph"/>
              <w:numPr>
                <w:ilvl w:val="0"/>
                <w:numId w:val="38"/>
              </w:numPr>
              <w:spacing w:before="20"/>
              <w:rPr>
                <w:sz w:val="22"/>
                <w:szCs w:val="22"/>
              </w:rPr>
            </w:pPr>
            <w:r w:rsidRPr="00112BDF">
              <w:rPr>
                <w:sz w:val="22"/>
                <w:szCs w:val="22"/>
              </w:rPr>
              <w:t xml:space="preserve">How does the environment shape how we live and play? </w:t>
            </w:r>
          </w:p>
          <w:p w:rsidR="00333FE2" w:rsidRPr="00557786" w:rsidRDefault="00333FE2" w:rsidP="00333FE2">
            <w:pPr>
              <w:pStyle w:val="ListParagraph"/>
              <w:numPr>
                <w:ilvl w:val="0"/>
                <w:numId w:val="38"/>
              </w:numPr>
              <w:spacing w:before="20"/>
              <w:rPr>
                <w:b/>
                <w:sz w:val="22"/>
                <w:szCs w:val="22"/>
              </w:rPr>
            </w:pPr>
            <w:r w:rsidRPr="00112BDF">
              <w:rPr>
                <w:rFonts w:cs="Consolas"/>
                <w:color w:val="222222"/>
                <w:sz w:val="22"/>
                <w:szCs w:val="22"/>
                <w:shd w:val="clear" w:color="auto" w:fill="FFFFFF"/>
              </w:rPr>
              <w:t>How does the rural environment differ from the urban environment?</w:t>
            </w:r>
            <w:r w:rsidRPr="00112BDF">
              <w:rPr>
                <w:rFonts w:cs="Consolas"/>
                <w:i/>
                <w:color w:val="222222"/>
                <w:sz w:val="22"/>
                <w:szCs w:val="22"/>
                <w:shd w:val="clear" w:color="auto" w:fill="FFFFFF"/>
              </w:rPr>
              <w:t xml:space="preserve"> </w:t>
            </w:r>
          </w:p>
          <w:p w:rsidR="00333FE2" w:rsidRPr="00333FE2" w:rsidRDefault="00333FE2" w:rsidP="00333FE2">
            <w:pPr>
              <w:pStyle w:val="ListParagraph"/>
              <w:numPr>
                <w:ilvl w:val="0"/>
                <w:numId w:val="38"/>
              </w:numPr>
              <w:spacing w:before="20"/>
              <w:rPr>
                <w:b/>
                <w:sz w:val="22"/>
                <w:szCs w:val="22"/>
              </w:rPr>
            </w:pPr>
            <w:r w:rsidRPr="00112BDF">
              <w:rPr>
                <w:rFonts w:cs="Consolas"/>
                <w:color w:val="222222"/>
                <w:sz w:val="22"/>
                <w:szCs w:val="22"/>
                <w:shd w:val="clear" w:color="auto" w:fill="FFFFFF"/>
              </w:rPr>
              <w:t xml:space="preserve">How does your community depend on the local environment? </w:t>
            </w:r>
          </w:p>
          <w:p w:rsidR="00B95949" w:rsidRPr="00333FE2" w:rsidRDefault="00333FE2" w:rsidP="00333FE2">
            <w:pPr>
              <w:pStyle w:val="ListParagraph"/>
              <w:numPr>
                <w:ilvl w:val="0"/>
                <w:numId w:val="38"/>
              </w:numPr>
              <w:spacing w:before="20"/>
              <w:rPr>
                <w:b/>
                <w:sz w:val="22"/>
                <w:szCs w:val="22"/>
              </w:rPr>
            </w:pPr>
            <w:r w:rsidRPr="00333FE2">
              <w:rPr>
                <w:rFonts w:cs="Consolas"/>
                <w:color w:val="222222"/>
                <w:sz w:val="22"/>
                <w:szCs w:val="22"/>
                <w:shd w:val="clear" w:color="auto" w:fill="FFFFFF"/>
              </w:rPr>
              <w:t xml:space="preserve">To what extent do activities in the community affect the environment? </w:t>
            </w:r>
          </w:p>
          <w:p w:rsidR="00B95949" w:rsidRDefault="00B95949" w:rsidP="00DE3F03">
            <w:pPr>
              <w:rPr>
                <w:lang w:val="en-CA"/>
              </w:rPr>
            </w:pPr>
          </w:p>
        </w:tc>
        <w:tc>
          <w:tcPr>
            <w:tcW w:w="3979" w:type="dxa"/>
            <w:tcBorders>
              <w:top w:val="single" w:sz="12" w:space="0" w:color="auto"/>
            </w:tcBorders>
          </w:tcPr>
          <w:p w:rsidR="00333FE2" w:rsidRPr="00557786" w:rsidRDefault="00333FE2" w:rsidP="00333FE2">
            <w:pPr>
              <w:pStyle w:val="ListParagraph"/>
              <w:numPr>
                <w:ilvl w:val="0"/>
                <w:numId w:val="39"/>
              </w:numPr>
              <w:spacing w:after="120"/>
              <w:rPr>
                <w:rFonts w:asciiTheme="minorHAnsi" w:hAnsiTheme="minorHAnsi"/>
                <w:sz w:val="22"/>
                <w:szCs w:val="22"/>
              </w:rPr>
            </w:pPr>
            <w:r w:rsidRPr="00557786">
              <w:rPr>
                <w:rFonts w:asciiTheme="minorHAnsi" w:hAnsiTheme="minorHAnsi" w:cs="Calibri"/>
                <w:sz w:val="22"/>
                <w:szCs w:val="22"/>
              </w:rPr>
              <w:t xml:space="preserve">Natural and human-made features of the local environment </w:t>
            </w:r>
            <w:r w:rsidRPr="00557786">
              <w:rPr>
                <w:rFonts w:asciiTheme="minorHAnsi" w:hAnsiTheme="minorHAnsi" w:cs="Calibri"/>
                <w:i/>
                <w:sz w:val="22"/>
                <w:szCs w:val="22"/>
              </w:rPr>
              <w:t>(</w:t>
            </w:r>
            <w:r w:rsidRPr="00557786">
              <w:rPr>
                <w:rFonts w:asciiTheme="minorHAnsi" w:hAnsiTheme="minorHAnsi" w:cs="Consolas"/>
                <w:i/>
                <w:color w:val="222222"/>
                <w:sz w:val="22"/>
                <w:szCs w:val="22"/>
                <w:shd w:val="clear" w:color="auto" w:fill="FFFFFF"/>
              </w:rPr>
              <w:t xml:space="preserve">natural features: mountains, forests, waterways, local plants and animals; human-made features: buildings, bridges, dams, </w:t>
            </w:r>
            <w:r w:rsidRPr="009D4014">
              <w:rPr>
                <w:rFonts w:asciiTheme="minorHAnsi" w:hAnsiTheme="minorHAnsi" w:cs="Consolas"/>
                <w:i/>
                <w:color w:val="222222"/>
                <w:sz w:val="22"/>
                <w:szCs w:val="22"/>
                <w:shd w:val="clear" w:color="auto" w:fill="FFFFFF"/>
              </w:rPr>
              <w:t xml:space="preserve">dykes. </w:t>
            </w:r>
            <w:r w:rsidRPr="009D4014">
              <w:rPr>
                <w:rFonts w:cs="Consolas"/>
                <w:i/>
                <w:color w:val="222222"/>
                <w:sz w:val="22"/>
                <w:szCs w:val="22"/>
                <w:shd w:val="clear" w:color="auto" w:fill="FFFFFF"/>
              </w:rPr>
              <w:t xml:space="preserve"> Key Question: How does the rural environment differ from the urban environment?</w:t>
            </w:r>
            <w:r w:rsidRPr="009D4014">
              <w:rPr>
                <w:rFonts w:asciiTheme="minorHAnsi" w:hAnsiTheme="minorHAnsi" w:cs="Consolas"/>
                <w:i/>
                <w:color w:val="222222"/>
                <w:sz w:val="22"/>
                <w:szCs w:val="22"/>
                <w:shd w:val="clear" w:color="auto" w:fill="FFFFFF"/>
              </w:rPr>
              <w:t>)</w:t>
            </w:r>
            <w:r w:rsidRPr="00557786">
              <w:rPr>
                <w:rFonts w:asciiTheme="minorHAnsi" w:hAnsiTheme="minorHAnsi" w:cs="Consolas"/>
                <w:i/>
                <w:color w:val="222222"/>
                <w:sz w:val="22"/>
                <w:szCs w:val="22"/>
                <w:shd w:val="clear" w:color="auto" w:fill="FFFFFF"/>
              </w:rPr>
              <w:t xml:space="preserve"> </w:t>
            </w:r>
          </w:p>
          <w:p w:rsidR="00E123FC" w:rsidRPr="0063091B" w:rsidRDefault="00333FE2" w:rsidP="0063091B">
            <w:pPr>
              <w:pStyle w:val="ListParagraph"/>
              <w:numPr>
                <w:ilvl w:val="0"/>
                <w:numId w:val="39"/>
              </w:numPr>
              <w:spacing w:after="120"/>
              <w:rPr>
                <w:rFonts w:asciiTheme="minorHAnsi" w:hAnsiTheme="minorHAnsi"/>
                <w:sz w:val="22"/>
                <w:szCs w:val="22"/>
              </w:rPr>
            </w:pPr>
            <w:r w:rsidRPr="00557786">
              <w:rPr>
                <w:sz w:val="22"/>
                <w:szCs w:val="22"/>
              </w:rPr>
              <w:t xml:space="preserve">Relationships between a community and its environment </w:t>
            </w:r>
            <w:r w:rsidRPr="00557786">
              <w:rPr>
                <w:i/>
                <w:sz w:val="22"/>
                <w:szCs w:val="22"/>
              </w:rPr>
              <w:t>(</w:t>
            </w:r>
            <w:r w:rsidRPr="00557786">
              <w:rPr>
                <w:rFonts w:asciiTheme="minorHAnsi" w:hAnsiTheme="minorHAnsi"/>
                <w:i/>
                <w:sz w:val="22"/>
                <w:szCs w:val="22"/>
              </w:rPr>
              <w:t>natural resource industries; parks and other natural areas; population growth and new construction; water and sewage treatment.</w:t>
            </w:r>
            <w:r w:rsidRPr="00557786">
              <w:rPr>
                <w:rFonts w:asciiTheme="minorHAnsi" w:hAnsiTheme="minorHAnsi" w:cs="Consolas"/>
                <w:i/>
                <w:color w:val="222222"/>
                <w:sz w:val="22"/>
                <w:szCs w:val="22"/>
                <w:shd w:val="clear" w:color="auto" w:fill="FFFFFF"/>
              </w:rPr>
              <w:t xml:space="preserve"> Key questions: How does your community depend on the local environment? What effects do the activities in your community have on the environment?</w:t>
            </w:r>
            <w:r w:rsidRPr="00557786">
              <w:rPr>
                <w:rFonts w:asciiTheme="minorHAnsi" w:hAnsiTheme="minorHAnsi"/>
                <w:i/>
                <w:sz w:val="22"/>
                <w:szCs w:val="22"/>
              </w:rPr>
              <w:t>)</w:t>
            </w:r>
          </w:p>
        </w:tc>
      </w:tr>
      <w:tr w:rsidR="009171CD" w:rsidTr="0063091B">
        <w:trPr>
          <w:trHeight w:val="262"/>
        </w:trPr>
        <w:tc>
          <w:tcPr>
            <w:tcW w:w="3671" w:type="dxa"/>
            <w:vMerge/>
            <w:tcBorders>
              <w:right w:val="dashed" w:sz="4" w:space="0" w:color="auto"/>
            </w:tcBorders>
          </w:tcPr>
          <w:p w:rsidR="005B199F" w:rsidRDefault="005B199F" w:rsidP="00DE3F03">
            <w:pPr>
              <w:rPr>
                <w:lang w:val="en-CA"/>
              </w:rPr>
            </w:pPr>
          </w:p>
        </w:tc>
        <w:tc>
          <w:tcPr>
            <w:tcW w:w="9932" w:type="dxa"/>
            <w:gridSpan w:val="5"/>
            <w:tcBorders>
              <w:left w:val="dashed" w:sz="4" w:space="0" w:color="auto"/>
              <w:bottom w:val="single" w:sz="12" w:space="0" w:color="auto"/>
            </w:tcBorders>
          </w:tcPr>
          <w:p w:rsidR="005B199F" w:rsidRPr="00B5410F" w:rsidRDefault="005B199F" w:rsidP="00DE3F03">
            <w:pPr>
              <w:rPr>
                <w:b/>
                <w:sz w:val="24"/>
                <w:szCs w:val="24"/>
              </w:rPr>
            </w:pPr>
            <w:r w:rsidRPr="00B5410F">
              <w:rPr>
                <w:b/>
                <w:sz w:val="24"/>
                <w:szCs w:val="24"/>
              </w:rPr>
              <w:t>Evidence of Experience (Show)</w:t>
            </w:r>
          </w:p>
          <w:p w:rsidR="005B199F" w:rsidRDefault="005B199F" w:rsidP="00DE3F03">
            <w:pPr>
              <w:rPr>
                <w:b/>
              </w:rPr>
            </w:pPr>
          </w:p>
          <w:p w:rsidR="005B199F" w:rsidRDefault="005B199F" w:rsidP="00DE3F03"/>
          <w:p w:rsidR="005B199F" w:rsidRDefault="005B199F" w:rsidP="00DE3F03">
            <w:pPr>
              <w:rPr>
                <w:b/>
              </w:rPr>
            </w:pPr>
          </w:p>
          <w:p w:rsidR="00175D24" w:rsidRDefault="00175D24" w:rsidP="00DE3F03">
            <w:pPr>
              <w:rPr>
                <w:b/>
              </w:rPr>
            </w:pPr>
          </w:p>
          <w:p w:rsidR="00175D24" w:rsidRDefault="00175D24" w:rsidP="00DE3F03">
            <w:pPr>
              <w:rPr>
                <w:b/>
              </w:rPr>
            </w:pPr>
          </w:p>
          <w:p w:rsidR="0063091B" w:rsidRPr="00FC0411" w:rsidRDefault="0063091B" w:rsidP="00DE3F03">
            <w:pPr>
              <w:rPr>
                <w:b/>
              </w:rPr>
            </w:pPr>
          </w:p>
        </w:tc>
      </w:tr>
      <w:tr w:rsidR="009171CD" w:rsidTr="0063091B">
        <w:trPr>
          <w:trHeight w:val="262"/>
        </w:trPr>
        <w:tc>
          <w:tcPr>
            <w:tcW w:w="3671" w:type="dxa"/>
            <w:vMerge/>
            <w:tcBorders>
              <w:right w:val="single" w:sz="12" w:space="0" w:color="auto"/>
            </w:tcBorders>
          </w:tcPr>
          <w:p w:rsidR="001B2793" w:rsidRDefault="001B2793" w:rsidP="00DE3F03">
            <w:pPr>
              <w:rPr>
                <w:lang w:val="en-CA"/>
              </w:rPr>
            </w:pPr>
          </w:p>
        </w:tc>
        <w:tc>
          <w:tcPr>
            <w:tcW w:w="2268"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685"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What do we want students to DO?</w:t>
            </w:r>
          </w:p>
          <w:p w:rsidR="001B2793" w:rsidRPr="001B2793" w:rsidRDefault="001B2793" w:rsidP="00DE3F03">
            <w:pPr>
              <w:spacing w:before="40" w:after="40"/>
              <w:rPr>
                <w:sz w:val="24"/>
                <w:szCs w:val="24"/>
                <w:lang w:val="en-CA"/>
              </w:rPr>
            </w:pPr>
            <w:r w:rsidRPr="001B2793">
              <w:rPr>
                <w:b/>
                <w:sz w:val="24"/>
                <w:szCs w:val="24"/>
              </w:rPr>
              <w:t xml:space="preserve">(Activities, lessons…) </w:t>
            </w:r>
          </w:p>
        </w:tc>
        <w:tc>
          <w:tcPr>
            <w:tcW w:w="3979"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9171CD" w:rsidTr="0063091B">
        <w:trPr>
          <w:trHeight w:val="262"/>
        </w:trPr>
        <w:tc>
          <w:tcPr>
            <w:tcW w:w="3671" w:type="dxa"/>
            <w:vMerge/>
            <w:tcBorders>
              <w:right w:val="dashed" w:sz="4" w:space="0" w:color="auto"/>
            </w:tcBorders>
          </w:tcPr>
          <w:p w:rsidR="004F15CC" w:rsidRDefault="004F15CC" w:rsidP="00DE3F03">
            <w:pPr>
              <w:rPr>
                <w:lang w:val="en-CA"/>
              </w:rPr>
            </w:pPr>
          </w:p>
        </w:tc>
        <w:tc>
          <w:tcPr>
            <w:tcW w:w="2268" w:type="dxa"/>
            <w:gridSpan w:val="2"/>
            <w:tcBorders>
              <w:top w:val="single" w:sz="12" w:space="0" w:color="auto"/>
              <w:left w:val="dashed" w:sz="4" w:space="0" w:color="auto"/>
            </w:tcBorders>
          </w:tcPr>
          <w:p w:rsidR="00333FE2" w:rsidRPr="00112BDF" w:rsidRDefault="00333FE2" w:rsidP="00333FE2">
            <w:pPr>
              <w:spacing w:before="20"/>
              <w:rPr>
                <w:rFonts w:cs="Calibri"/>
              </w:rPr>
            </w:pPr>
            <w:r w:rsidRPr="00112BDF">
              <w:rPr>
                <w:rFonts w:cs="Calibri"/>
              </w:rPr>
              <w:t>Our rights, roles, and responsibilities are important for building strong communities.</w:t>
            </w:r>
            <w:r w:rsidR="00175D24">
              <w:rPr>
                <w:rFonts w:cs="Calibri"/>
              </w:rPr>
              <w:t xml:space="preserve"> </w:t>
            </w:r>
            <w:r w:rsidR="00175D24" w:rsidRPr="002A78D4">
              <w:rPr>
                <w:rFonts w:cs="Calibri"/>
                <w:i/>
                <w:sz w:val="20"/>
                <w:szCs w:val="20"/>
              </w:rPr>
              <w:t>(Governance</w:t>
            </w:r>
            <w:r w:rsidR="009171CD" w:rsidRPr="002A78D4">
              <w:rPr>
                <w:rFonts w:cs="Calibri"/>
                <w:i/>
                <w:sz w:val="20"/>
                <w:szCs w:val="20"/>
              </w:rPr>
              <w:t>)</w:t>
            </w:r>
            <w:r w:rsidR="009171CD">
              <w:rPr>
                <w:rFonts w:cs="Calibri"/>
              </w:rPr>
              <w:t xml:space="preserve"> </w:t>
            </w:r>
          </w:p>
          <w:p w:rsidR="004F15CC" w:rsidRDefault="004F15CC" w:rsidP="00FF6DFE">
            <w:pPr>
              <w:spacing w:before="20"/>
            </w:pPr>
          </w:p>
          <w:p w:rsidR="00C1261F" w:rsidRDefault="00C1261F" w:rsidP="00FF6DFE">
            <w:pPr>
              <w:spacing w:before="20"/>
            </w:pPr>
          </w:p>
          <w:p w:rsidR="00C1261F" w:rsidRDefault="00C1261F" w:rsidP="00FF6DFE">
            <w:pPr>
              <w:spacing w:before="20"/>
            </w:pPr>
          </w:p>
          <w:p w:rsidR="00C1261F" w:rsidRDefault="00C1261F" w:rsidP="00FF6DFE">
            <w:pPr>
              <w:spacing w:before="20"/>
            </w:pPr>
          </w:p>
          <w:p w:rsidR="00C1261F" w:rsidRDefault="00C1261F" w:rsidP="00FF6DFE">
            <w:pPr>
              <w:spacing w:before="20"/>
            </w:pPr>
          </w:p>
          <w:p w:rsidR="00C1261F" w:rsidRDefault="00C1261F" w:rsidP="00FF6DFE">
            <w:pPr>
              <w:spacing w:before="20"/>
            </w:pPr>
          </w:p>
          <w:p w:rsidR="00C1261F" w:rsidRDefault="00C1261F" w:rsidP="00FF6DFE">
            <w:pPr>
              <w:spacing w:before="20"/>
            </w:pPr>
          </w:p>
          <w:p w:rsidR="00C1261F" w:rsidRDefault="00C1261F" w:rsidP="00FF6DFE">
            <w:pPr>
              <w:spacing w:before="20"/>
            </w:pPr>
          </w:p>
          <w:p w:rsidR="00C1261F" w:rsidRDefault="00C1261F" w:rsidP="00FF6DFE">
            <w:pPr>
              <w:spacing w:before="20"/>
            </w:pPr>
          </w:p>
          <w:p w:rsidR="00C1261F" w:rsidRDefault="00C1261F" w:rsidP="00FF6DFE">
            <w:pPr>
              <w:spacing w:before="20"/>
            </w:pPr>
          </w:p>
          <w:p w:rsidR="00C1261F" w:rsidRDefault="00C1261F" w:rsidP="00FF6DFE">
            <w:pPr>
              <w:spacing w:before="20"/>
            </w:pPr>
          </w:p>
          <w:p w:rsidR="00C1261F" w:rsidRDefault="00C1261F" w:rsidP="00FF6DFE">
            <w:pPr>
              <w:spacing w:before="20"/>
            </w:pPr>
          </w:p>
          <w:p w:rsidR="00C1261F" w:rsidRDefault="00C1261F" w:rsidP="00FF6DFE">
            <w:pPr>
              <w:spacing w:before="20"/>
            </w:pPr>
          </w:p>
          <w:p w:rsidR="00C1261F" w:rsidRDefault="00C1261F" w:rsidP="00FF6DFE">
            <w:pPr>
              <w:spacing w:before="20"/>
            </w:pPr>
          </w:p>
          <w:p w:rsidR="00C1261F" w:rsidRDefault="00C1261F" w:rsidP="00FF6DFE">
            <w:pPr>
              <w:spacing w:before="20"/>
            </w:pPr>
          </w:p>
          <w:p w:rsidR="00C1261F" w:rsidRDefault="00C1261F" w:rsidP="00FF6DFE">
            <w:pPr>
              <w:spacing w:before="20"/>
            </w:pPr>
          </w:p>
          <w:p w:rsidR="00C1261F" w:rsidRDefault="00C1261F" w:rsidP="00FF6DFE">
            <w:pPr>
              <w:spacing w:before="20"/>
            </w:pPr>
          </w:p>
          <w:p w:rsidR="00C1261F" w:rsidRDefault="00C1261F" w:rsidP="00FF6DFE">
            <w:pPr>
              <w:spacing w:before="20"/>
            </w:pPr>
          </w:p>
          <w:p w:rsidR="00C1261F" w:rsidRDefault="00C1261F" w:rsidP="00FF6DFE">
            <w:pPr>
              <w:spacing w:before="20"/>
            </w:pPr>
          </w:p>
          <w:p w:rsidR="00C1261F" w:rsidRDefault="00C1261F" w:rsidP="00FF6DFE">
            <w:pPr>
              <w:spacing w:before="20"/>
            </w:pPr>
          </w:p>
          <w:p w:rsidR="00C1261F" w:rsidRPr="003F4F0D" w:rsidRDefault="00C1261F" w:rsidP="00FF6DFE">
            <w:pPr>
              <w:spacing w:before="20"/>
            </w:pPr>
          </w:p>
        </w:tc>
        <w:tc>
          <w:tcPr>
            <w:tcW w:w="3685" w:type="dxa"/>
            <w:gridSpan w:val="2"/>
            <w:tcBorders>
              <w:top w:val="single" w:sz="12" w:space="0" w:color="auto"/>
            </w:tcBorders>
          </w:tcPr>
          <w:p w:rsidR="00333FE2" w:rsidRPr="00112BDF" w:rsidRDefault="00333FE2" w:rsidP="00333FE2">
            <w:pPr>
              <w:spacing w:before="20"/>
              <w:rPr>
                <w:i/>
              </w:rPr>
            </w:pPr>
            <w:r w:rsidRPr="00112BDF">
              <w:rPr>
                <w:i/>
              </w:rPr>
              <w:t xml:space="preserve">Key questions:  </w:t>
            </w:r>
          </w:p>
          <w:p w:rsidR="00333FE2" w:rsidRPr="00112BDF" w:rsidRDefault="00333FE2" w:rsidP="00333FE2">
            <w:pPr>
              <w:pStyle w:val="ListParagraph"/>
              <w:numPr>
                <w:ilvl w:val="0"/>
                <w:numId w:val="40"/>
              </w:numPr>
              <w:spacing w:before="20"/>
              <w:rPr>
                <w:sz w:val="22"/>
                <w:szCs w:val="22"/>
              </w:rPr>
            </w:pPr>
            <w:r w:rsidRPr="00112BDF">
              <w:rPr>
                <w:sz w:val="22"/>
                <w:szCs w:val="22"/>
              </w:rPr>
              <w:t xml:space="preserve">Who gets to make decisions and why? </w:t>
            </w:r>
          </w:p>
          <w:p w:rsidR="00333FE2" w:rsidRPr="00112BDF" w:rsidRDefault="00333FE2" w:rsidP="00333FE2">
            <w:pPr>
              <w:pStyle w:val="ListParagraph"/>
              <w:numPr>
                <w:ilvl w:val="0"/>
                <w:numId w:val="40"/>
              </w:numPr>
              <w:spacing w:before="20"/>
              <w:rPr>
                <w:sz w:val="22"/>
                <w:szCs w:val="22"/>
              </w:rPr>
            </w:pPr>
            <w:r w:rsidRPr="00112BDF">
              <w:rPr>
                <w:sz w:val="22"/>
                <w:szCs w:val="22"/>
              </w:rPr>
              <w:t xml:space="preserve">How do decisions affect different people? (ethical judgement) </w:t>
            </w:r>
          </w:p>
          <w:p w:rsidR="002A3849" w:rsidRDefault="002A3849" w:rsidP="00161562">
            <w:pPr>
              <w:spacing w:before="20"/>
            </w:pPr>
          </w:p>
          <w:p w:rsidR="00D41220" w:rsidRDefault="00D41220" w:rsidP="00161562">
            <w:pPr>
              <w:spacing w:before="20"/>
            </w:pPr>
          </w:p>
          <w:p w:rsidR="00D41220" w:rsidRDefault="00D41220" w:rsidP="00161562">
            <w:pPr>
              <w:spacing w:before="20"/>
            </w:pPr>
          </w:p>
          <w:p w:rsidR="002A3849" w:rsidRDefault="002A3849" w:rsidP="00161562">
            <w:pPr>
              <w:spacing w:before="20"/>
            </w:pPr>
          </w:p>
        </w:tc>
        <w:tc>
          <w:tcPr>
            <w:tcW w:w="3979" w:type="dxa"/>
            <w:tcBorders>
              <w:top w:val="single" w:sz="12" w:space="0" w:color="auto"/>
            </w:tcBorders>
          </w:tcPr>
          <w:p w:rsidR="00333FE2" w:rsidRPr="00333FE2" w:rsidRDefault="00333FE2" w:rsidP="0063091B">
            <w:pPr>
              <w:pStyle w:val="ListParagraph"/>
              <w:numPr>
                <w:ilvl w:val="0"/>
                <w:numId w:val="39"/>
              </w:numPr>
              <w:spacing w:after="60"/>
              <w:rPr>
                <w:sz w:val="22"/>
                <w:szCs w:val="22"/>
              </w:rPr>
            </w:pPr>
            <w:r w:rsidRPr="00112BDF">
              <w:rPr>
                <w:sz w:val="22"/>
                <w:szCs w:val="22"/>
              </w:rPr>
              <w:t xml:space="preserve">Characteristics of the local community that provide organization and meet the needs of the community </w:t>
            </w:r>
            <w:r>
              <w:rPr>
                <w:i/>
                <w:sz w:val="22"/>
                <w:szCs w:val="22"/>
              </w:rPr>
              <w:t>(</w:t>
            </w:r>
            <w:r w:rsidR="0063091B">
              <w:rPr>
                <w:i/>
                <w:sz w:val="22"/>
                <w:szCs w:val="22"/>
              </w:rPr>
              <w:t xml:space="preserve">local government, public utilities, emergency services, policing, transportation, stores, </w:t>
            </w:r>
            <w:r w:rsidR="0063091B" w:rsidRPr="0063091B">
              <w:rPr>
                <w:i/>
                <w:sz w:val="22"/>
                <w:szCs w:val="22"/>
              </w:rPr>
              <w:t>characteristics of the local community that provide organization and meet the needs of the communit</w:t>
            </w:r>
            <w:r w:rsidR="0063091B">
              <w:rPr>
                <w:i/>
                <w:sz w:val="22"/>
                <w:szCs w:val="22"/>
              </w:rPr>
              <w:t xml:space="preserve">y: local government, public utilities, emergency services, </w:t>
            </w:r>
            <w:r w:rsidR="0063091B" w:rsidRPr="0063091B">
              <w:rPr>
                <w:i/>
                <w:sz w:val="22"/>
                <w:szCs w:val="22"/>
              </w:rPr>
              <w:t>pol</w:t>
            </w:r>
            <w:r w:rsidR="0063091B">
              <w:rPr>
                <w:i/>
                <w:sz w:val="22"/>
                <w:szCs w:val="22"/>
              </w:rPr>
              <w:t xml:space="preserve">icing, transportation, stores, </w:t>
            </w:r>
            <w:r w:rsidR="0063091B" w:rsidRPr="0063091B">
              <w:rPr>
                <w:i/>
                <w:sz w:val="22"/>
                <w:szCs w:val="22"/>
              </w:rPr>
              <w:t>parks and o</w:t>
            </w:r>
            <w:r w:rsidR="0063091B">
              <w:rPr>
                <w:i/>
                <w:sz w:val="22"/>
                <w:szCs w:val="22"/>
              </w:rPr>
              <w:t xml:space="preserve">ther recreational areas, </w:t>
            </w:r>
            <w:r w:rsidR="0063091B" w:rsidRPr="0063091B">
              <w:rPr>
                <w:i/>
                <w:sz w:val="22"/>
                <w:szCs w:val="22"/>
              </w:rPr>
              <w:t>financial servi</w:t>
            </w:r>
            <w:r w:rsidR="0063091B">
              <w:rPr>
                <w:i/>
                <w:sz w:val="22"/>
                <w:szCs w:val="22"/>
              </w:rPr>
              <w:t xml:space="preserve">ces, </w:t>
            </w:r>
            <w:r w:rsidR="0063091B" w:rsidRPr="0063091B">
              <w:rPr>
                <w:i/>
                <w:sz w:val="22"/>
                <w:szCs w:val="22"/>
              </w:rPr>
              <w:t>diverse cultures, backgrounds, and perspectives within the local and other communi</w:t>
            </w:r>
            <w:r w:rsidR="0063091B">
              <w:rPr>
                <w:i/>
                <w:sz w:val="22"/>
                <w:szCs w:val="22"/>
              </w:rPr>
              <w:t xml:space="preserve">ties: </w:t>
            </w:r>
            <w:r w:rsidR="0063091B" w:rsidRPr="0063091B">
              <w:rPr>
                <w:i/>
                <w:sz w:val="22"/>
                <w:szCs w:val="22"/>
              </w:rPr>
              <w:t>different languages, customs, art, music, traditions, holidays, food, clothing, and dr</w:t>
            </w:r>
            <w:r w:rsidR="0063091B">
              <w:rPr>
                <w:i/>
                <w:sz w:val="22"/>
                <w:szCs w:val="22"/>
              </w:rPr>
              <w:t xml:space="preserve">ess, </w:t>
            </w:r>
            <w:r w:rsidR="0063091B" w:rsidRPr="0063091B">
              <w:rPr>
                <w:i/>
                <w:sz w:val="22"/>
                <w:szCs w:val="22"/>
              </w:rPr>
              <w:t>relationships between a community and its environmen</w:t>
            </w:r>
            <w:r w:rsidR="0063091B">
              <w:rPr>
                <w:i/>
                <w:sz w:val="22"/>
                <w:szCs w:val="22"/>
              </w:rPr>
              <w:t xml:space="preserve">t: </w:t>
            </w:r>
            <w:r w:rsidR="0063091B" w:rsidRPr="0063091B">
              <w:rPr>
                <w:i/>
                <w:sz w:val="22"/>
                <w:szCs w:val="22"/>
              </w:rPr>
              <w:t>natu</w:t>
            </w:r>
            <w:r w:rsidR="0063091B">
              <w:rPr>
                <w:i/>
                <w:sz w:val="22"/>
                <w:szCs w:val="22"/>
              </w:rPr>
              <w:t xml:space="preserve">ral resource industries, </w:t>
            </w:r>
            <w:r w:rsidR="0063091B" w:rsidRPr="0063091B">
              <w:rPr>
                <w:i/>
                <w:sz w:val="22"/>
                <w:szCs w:val="22"/>
              </w:rPr>
              <w:t xml:space="preserve">parks and other </w:t>
            </w:r>
            <w:r w:rsidR="0063091B">
              <w:rPr>
                <w:i/>
                <w:sz w:val="22"/>
                <w:szCs w:val="22"/>
              </w:rPr>
              <w:t xml:space="preserve">natural areas, </w:t>
            </w:r>
            <w:r w:rsidR="0063091B" w:rsidRPr="0063091B">
              <w:rPr>
                <w:i/>
                <w:sz w:val="22"/>
                <w:szCs w:val="22"/>
              </w:rPr>
              <w:t>population grow</w:t>
            </w:r>
            <w:r w:rsidR="0063091B">
              <w:rPr>
                <w:i/>
                <w:sz w:val="22"/>
                <w:szCs w:val="22"/>
              </w:rPr>
              <w:t xml:space="preserve">th and new construction, </w:t>
            </w:r>
            <w:r w:rsidR="0063091B" w:rsidRPr="0063091B">
              <w:rPr>
                <w:i/>
                <w:sz w:val="22"/>
                <w:szCs w:val="22"/>
              </w:rPr>
              <w:t>water and sew</w:t>
            </w:r>
            <w:r w:rsidR="0063091B">
              <w:rPr>
                <w:i/>
                <w:sz w:val="22"/>
                <w:szCs w:val="22"/>
              </w:rPr>
              <w:t xml:space="preserve">age treatment. Key questions: </w:t>
            </w:r>
            <w:r w:rsidR="0063091B" w:rsidRPr="0063091B">
              <w:rPr>
                <w:i/>
                <w:sz w:val="22"/>
                <w:szCs w:val="22"/>
              </w:rPr>
              <w:t>How does your community depend on</w:t>
            </w:r>
            <w:r w:rsidR="0063091B">
              <w:rPr>
                <w:i/>
                <w:sz w:val="22"/>
                <w:szCs w:val="22"/>
              </w:rPr>
              <w:t xml:space="preserve"> the local environment? </w:t>
            </w:r>
            <w:r w:rsidR="0063091B" w:rsidRPr="0063091B">
              <w:rPr>
                <w:i/>
                <w:sz w:val="22"/>
                <w:szCs w:val="22"/>
              </w:rPr>
              <w:t>What effects do the activities in your community have on the environme</w:t>
            </w:r>
            <w:r w:rsidR="0063091B">
              <w:rPr>
                <w:i/>
                <w:sz w:val="22"/>
                <w:szCs w:val="22"/>
              </w:rPr>
              <w:t>nt? R</w:t>
            </w:r>
            <w:r w:rsidR="0063091B" w:rsidRPr="0063091B">
              <w:rPr>
                <w:i/>
                <w:sz w:val="22"/>
                <w:szCs w:val="22"/>
              </w:rPr>
              <w:t>oles, rights, and responsibilities in the local communit</w:t>
            </w:r>
            <w:r w:rsidR="0063091B">
              <w:rPr>
                <w:i/>
                <w:sz w:val="22"/>
                <w:szCs w:val="22"/>
              </w:rPr>
              <w:t xml:space="preserve">y: </w:t>
            </w:r>
            <w:r w:rsidR="0063091B" w:rsidRPr="0063091B">
              <w:rPr>
                <w:i/>
                <w:sz w:val="22"/>
                <w:szCs w:val="22"/>
              </w:rPr>
              <w:t>individual rights and interests versu</w:t>
            </w:r>
            <w:r w:rsidR="0063091B">
              <w:rPr>
                <w:i/>
                <w:sz w:val="22"/>
                <w:szCs w:val="22"/>
              </w:rPr>
              <w:t xml:space="preserve">s the “public interest”; </w:t>
            </w:r>
            <w:r w:rsidR="0063091B" w:rsidRPr="0063091B">
              <w:rPr>
                <w:i/>
                <w:sz w:val="22"/>
                <w:szCs w:val="22"/>
              </w:rPr>
              <w:lastRenderedPageBreak/>
              <w:t>responsibilities to other people and the environmen</w:t>
            </w:r>
            <w:r w:rsidR="0063091B">
              <w:rPr>
                <w:i/>
                <w:sz w:val="22"/>
                <w:szCs w:val="22"/>
              </w:rPr>
              <w:t xml:space="preserve">t. Key questions: </w:t>
            </w:r>
            <w:r w:rsidR="0063091B" w:rsidRPr="0063091B">
              <w:rPr>
                <w:i/>
                <w:sz w:val="22"/>
                <w:szCs w:val="22"/>
              </w:rPr>
              <w:t xml:space="preserve">Who gets to </w:t>
            </w:r>
            <w:r w:rsidR="0063091B">
              <w:rPr>
                <w:i/>
                <w:sz w:val="22"/>
                <w:szCs w:val="22"/>
              </w:rPr>
              <w:t xml:space="preserve">make decisions and why? </w:t>
            </w:r>
            <w:r w:rsidR="0063091B" w:rsidRPr="0063091B">
              <w:rPr>
                <w:i/>
                <w:sz w:val="22"/>
                <w:szCs w:val="22"/>
              </w:rPr>
              <w:t>How do decisions affect different peop</w:t>
            </w:r>
            <w:r w:rsidR="0063091B">
              <w:rPr>
                <w:i/>
                <w:sz w:val="22"/>
                <w:szCs w:val="22"/>
              </w:rPr>
              <w:t>le? K</w:t>
            </w:r>
            <w:r w:rsidR="0063091B" w:rsidRPr="0063091B">
              <w:rPr>
                <w:i/>
                <w:sz w:val="22"/>
                <w:szCs w:val="22"/>
              </w:rPr>
              <w:t>ey events and developments in the local community, and in l</w:t>
            </w:r>
            <w:r w:rsidR="009171CD">
              <w:rPr>
                <w:i/>
                <w:sz w:val="22"/>
                <w:szCs w:val="22"/>
              </w:rPr>
              <w:t xml:space="preserve">ocal First Peoples communities: </w:t>
            </w:r>
            <w:r w:rsidR="009171CD" w:rsidRPr="0063091B">
              <w:rPr>
                <w:i/>
                <w:sz w:val="22"/>
                <w:szCs w:val="22"/>
              </w:rPr>
              <w:t xml:space="preserve"> </w:t>
            </w:r>
            <w:r w:rsidR="0063091B" w:rsidRPr="0063091B">
              <w:rPr>
                <w:i/>
                <w:sz w:val="22"/>
                <w:szCs w:val="22"/>
              </w:rPr>
              <w:t>community milestones (e.g., the founding of the community, the opening and closing of local businesses, the constru</w:t>
            </w:r>
            <w:r w:rsidR="009171CD">
              <w:rPr>
                <w:i/>
                <w:sz w:val="22"/>
                <w:szCs w:val="22"/>
              </w:rPr>
              <w:t xml:space="preserve">ction of new buildings); </w:t>
            </w:r>
            <w:r w:rsidR="0063091B" w:rsidRPr="0063091B">
              <w:rPr>
                <w:i/>
                <w:sz w:val="22"/>
                <w:szCs w:val="22"/>
              </w:rPr>
              <w:t>ce</w:t>
            </w:r>
            <w:r w:rsidR="009171CD">
              <w:rPr>
                <w:i/>
                <w:sz w:val="22"/>
                <w:szCs w:val="22"/>
              </w:rPr>
              <w:t xml:space="preserve">lebrations and holidays; cultural events; </w:t>
            </w:r>
            <w:r w:rsidR="0063091B" w:rsidRPr="0063091B">
              <w:rPr>
                <w:i/>
                <w:sz w:val="22"/>
                <w:szCs w:val="22"/>
              </w:rPr>
              <w:t>growth or decline of a communi</w:t>
            </w:r>
            <w:r w:rsidR="009171CD">
              <w:rPr>
                <w:i/>
                <w:sz w:val="22"/>
                <w:szCs w:val="22"/>
              </w:rPr>
              <w:t xml:space="preserve">ty. Key questions: </w:t>
            </w:r>
            <w:r w:rsidR="0063091B" w:rsidRPr="0063091B">
              <w:rPr>
                <w:i/>
                <w:sz w:val="22"/>
                <w:szCs w:val="22"/>
              </w:rPr>
              <w:t>What is the most significant event in your loc</w:t>
            </w:r>
            <w:r w:rsidR="009171CD">
              <w:rPr>
                <w:i/>
                <w:sz w:val="22"/>
                <w:szCs w:val="22"/>
              </w:rPr>
              <w:t xml:space="preserve">al community’s history? </w:t>
            </w:r>
            <w:r w:rsidR="0063091B" w:rsidRPr="0063091B">
              <w:rPr>
                <w:i/>
                <w:sz w:val="22"/>
                <w:szCs w:val="22"/>
              </w:rPr>
              <w:t>How is your community different now from what it was like before settlers arriv</w:t>
            </w:r>
            <w:r w:rsidR="009171CD">
              <w:rPr>
                <w:i/>
                <w:sz w:val="22"/>
                <w:szCs w:val="22"/>
              </w:rPr>
              <w:t>ed? N</w:t>
            </w:r>
            <w:r w:rsidR="0063091B" w:rsidRPr="0063091B">
              <w:rPr>
                <w:i/>
                <w:sz w:val="22"/>
                <w:szCs w:val="22"/>
              </w:rPr>
              <w:t>atural and human-made features of the local environmen</w:t>
            </w:r>
            <w:r w:rsidR="009171CD">
              <w:rPr>
                <w:i/>
                <w:sz w:val="22"/>
                <w:szCs w:val="22"/>
              </w:rPr>
              <w:t xml:space="preserve">t: </w:t>
            </w:r>
            <w:r w:rsidR="0063091B" w:rsidRPr="0063091B">
              <w:rPr>
                <w:i/>
                <w:sz w:val="22"/>
                <w:szCs w:val="22"/>
              </w:rPr>
              <w:t>natural features: mountains, forests, waterways, l</w:t>
            </w:r>
            <w:r w:rsidR="009171CD">
              <w:rPr>
                <w:i/>
                <w:sz w:val="22"/>
                <w:szCs w:val="22"/>
              </w:rPr>
              <w:t xml:space="preserve">ocal plants and animals; </w:t>
            </w:r>
            <w:r w:rsidR="0063091B" w:rsidRPr="0063091B">
              <w:rPr>
                <w:i/>
                <w:sz w:val="22"/>
                <w:szCs w:val="22"/>
              </w:rPr>
              <w:t>human-made features: buildings, bridges</w:t>
            </w:r>
            <w:r w:rsidR="009171CD">
              <w:rPr>
                <w:i/>
                <w:sz w:val="22"/>
                <w:szCs w:val="22"/>
              </w:rPr>
              <w:t xml:space="preserve">, dams, dykes. Key question: </w:t>
            </w:r>
            <w:r w:rsidR="0063091B" w:rsidRPr="0063091B">
              <w:rPr>
                <w:i/>
                <w:sz w:val="22"/>
                <w:szCs w:val="22"/>
              </w:rPr>
              <w:t>How does the rural environment differ from the urban environmen</w:t>
            </w:r>
            <w:r w:rsidR="009171CD">
              <w:rPr>
                <w:i/>
                <w:sz w:val="22"/>
                <w:szCs w:val="22"/>
              </w:rPr>
              <w:t>t? P</w:t>
            </w:r>
            <w:r w:rsidR="0063091B" w:rsidRPr="0063091B">
              <w:rPr>
                <w:i/>
                <w:sz w:val="22"/>
                <w:szCs w:val="22"/>
              </w:rPr>
              <w:t>arks and o</w:t>
            </w:r>
            <w:r w:rsidR="009171CD">
              <w:rPr>
                <w:i/>
                <w:sz w:val="22"/>
                <w:szCs w:val="22"/>
              </w:rPr>
              <w:t>ther recreational areas; financial services</w:t>
            </w:r>
          </w:p>
          <w:p w:rsidR="00333FE2" w:rsidRPr="00112BDF" w:rsidRDefault="00333FE2" w:rsidP="00333FE2">
            <w:pPr>
              <w:pStyle w:val="ListParagraph"/>
              <w:numPr>
                <w:ilvl w:val="0"/>
                <w:numId w:val="39"/>
              </w:numPr>
              <w:spacing w:after="120"/>
              <w:rPr>
                <w:rFonts w:asciiTheme="minorHAnsi" w:hAnsiTheme="minorHAnsi"/>
                <w:sz w:val="22"/>
                <w:szCs w:val="22"/>
              </w:rPr>
            </w:pPr>
            <w:r w:rsidRPr="00112BDF">
              <w:rPr>
                <w:rFonts w:asciiTheme="minorHAnsi" w:hAnsiTheme="minorHAnsi" w:cs="Calibri"/>
                <w:sz w:val="22"/>
                <w:szCs w:val="22"/>
              </w:rPr>
              <w:t xml:space="preserve">Roles, rights, and responsibilities in the local community </w:t>
            </w:r>
            <w:r w:rsidRPr="00112BDF">
              <w:rPr>
                <w:rFonts w:asciiTheme="minorHAnsi" w:hAnsiTheme="minorHAnsi" w:cs="Calibri"/>
                <w:i/>
                <w:sz w:val="22"/>
                <w:szCs w:val="22"/>
              </w:rPr>
              <w:t>(</w:t>
            </w:r>
            <w:r w:rsidRPr="00112BDF">
              <w:rPr>
                <w:rFonts w:asciiTheme="minorHAnsi" w:hAnsiTheme="minorHAnsi" w:cs="Consolas"/>
                <w:i/>
                <w:color w:val="222222"/>
                <w:sz w:val="22"/>
                <w:szCs w:val="22"/>
                <w:shd w:val="clear" w:color="auto" w:fill="FFFFFF"/>
              </w:rPr>
              <w:t>individual rights and interests versus the “public interest”; responsibilities to other people and the environment.</w:t>
            </w:r>
            <w:r w:rsidRPr="00112BDF">
              <w:rPr>
                <w:sz w:val="22"/>
                <w:szCs w:val="22"/>
              </w:rPr>
              <w:t xml:space="preserve"> </w:t>
            </w:r>
            <w:r w:rsidRPr="00112BDF">
              <w:rPr>
                <w:rFonts w:asciiTheme="minorHAnsi" w:hAnsiTheme="minorHAnsi" w:cs="Consolas"/>
                <w:i/>
                <w:color w:val="222222"/>
                <w:sz w:val="22"/>
                <w:szCs w:val="22"/>
                <w:shd w:val="clear" w:color="auto" w:fill="FFFFFF"/>
              </w:rPr>
              <w:t xml:space="preserve">Key questions:  Who gets to make </w:t>
            </w:r>
            <w:r w:rsidRPr="00112BDF">
              <w:rPr>
                <w:rFonts w:asciiTheme="minorHAnsi" w:hAnsiTheme="minorHAnsi" w:cs="Consolas"/>
                <w:i/>
                <w:color w:val="222222"/>
                <w:sz w:val="22"/>
                <w:szCs w:val="22"/>
                <w:shd w:val="clear" w:color="auto" w:fill="FFFFFF"/>
              </w:rPr>
              <w:lastRenderedPageBreak/>
              <w:t xml:space="preserve">decisions and why? How do decisions affect different people?) </w:t>
            </w:r>
          </w:p>
          <w:p w:rsidR="00995605" w:rsidRPr="00333FE2" w:rsidRDefault="00995605" w:rsidP="00333FE2">
            <w:pPr>
              <w:spacing w:after="60"/>
              <w:rPr>
                <w:i/>
              </w:rPr>
            </w:pPr>
          </w:p>
        </w:tc>
      </w:tr>
      <w:tr w:rsidR="009171CD" w:rsidTr="0063091B">
        <w:trPr>
          <w:trHeight w:val="262"/>
        </w:trPr>
        <w:tc>
          <w:tcPr>
            <w:tcW w:w="3671" w:type="dxa"/>
            <w:vMerge/>
            <w:tcBorders>
              <w:right w:val="dashed" w:sz="4" w:space="0" w:color="auto"/>
            </w:tcBorders>
          </w:tcPr>
          <w:p w:rsidR="004F15CC" w:rsidRDefault="004F15CC" w:rsidP="00DE3F03">
            <w:pPr>
              <w:rPr>
                <w:lang w:val="en-CA"/>
              </w:rPr>
            </w:pPr>
          </w:p>
        </w:tc>
        <w:tc>
          <w:tcPr>
            <w:tcW w:w="9932" w:type="dxa"/>
            <w:gridSpan w:val="5"/>
            <w:tcBorders>
              <w:left w:val="dashed" w:sz="4" w:space="0" w:color="auto"/>
              <w:bottom w:val="single" w:sz="12" w:space="0" w:color="auto"/>
            </w:tcBorders>
          </w:tcPr>
          <w:p w:rsidR="004F15CC" w:rsidRPr="00B5410F" w:rsidRDefault="004F15CC" w:rsidP="00DE3F03">
            <w:pPr>
              <w:rPr>
                <w:b/>
                <w:sz w:val="24"/>
                <w:szCs w:val="24"/>
              </w:rPr>
            </w:pPr>
            <w:r w:rsidRPr="00B5410F">
              <w:rPr>
                <w:b/>
                <w:sz w:val="24"/>
                <w:szCs w:val="24"/>
              </w:rPr>
              <w:t>Evidence of Experience (Show)</w:t>
            </w:r>
          </w:p>
          <w:p w:rsidR="004F15CC" w:rsidRDefault="004F15CC" w:rsidP="00DE3F03">
            <w:pPr>
              <w:rPr>
                <w:b/>
              </w:rPr>
            </w:pPr>
          </w:p>
          <w:p w:rsidR="001B2793" w:rsidRDefault="001B2793" w:rsidP="00DE3F03">
            <w:pPr>
              <w:rPr>
                <w:b/>
              </w:rPr>
            </w:pPr>
          </w:p>
          <w:p w:rsidR="00DE3F03" w:rsidRDefault="00DE3F03" w:rsidP="00DE3F03">
            <w:pPr>
              <w:rPr>
                <w:b/>
              </w:rPr>
            </w:pPr>
          </w:p>
          <w:p w:rsidR="00C1261F" w:rsidRDefault="00C1261F" w:rsidP="00DE3F03">
            <w:pPr>
              <w:rPr>
                <w:b/>
              </w:rPr>
            </w:pPr>
          </w:p>
          <w:p w:rsidR="009171CD" w:rsidRDefault="009171CD" w:rsidP="00DE3F03">
            <w:pPr>
              <w:rPr>
                <w:b/>
              </w:rPr>
            </w:pPr>
          </w:p>
          <w:p w:rsidR="009171CD" w:rsidRDefault="009171CD" w:rsidP="00DE3F03">
            <w:pPr>
              <w:rPr>
                <w:b/>
              </w:rPr>
            </w:pPr>
          </w:p>
          <w:p w:rsidR="009171CD" w:rsidRDefault="009171CD" w:rsidP="00DE3F03">
            <w:pPr>
              <w:rPr>
                <w:b/>
              </w:rPr>
            </w:pPr>
          </w:p>
          <w:p w:rsidR="009171CD" w:rsidRDefault="009171CD" w:rsidP="00DE3F03">
            <w:pPr>
              <w:rPr>
                <w:b/>
              </w:rPr>
            </w:pPr>
          </w:p>
          <w:p w:rsidR="009171CD" w:rsidRDefault="009171CD" w:rsidP="00DE3F03">
            <w:pPr>
              <w:rPr>
                <w:b/>
              </w:rPr>
            </w:pPr>
          </w:p>
          <w:p w:rsidR="009171CD" w:rsidRDefault="009171CD" w:rsidP="00DE3F03">
            <w:pPr>
              <w:rPr>
                <w:b/>
              </w:rPr>
            </w:pPr>
          </w:p>
          <w:p w:rsidR="009171CD" w:rsidRDefault="009171CD" w:rsidP="00DE3F03">
            <w:pPr>
              <w:rPr>
                <w:b/>
              </w:rPr>
            </w:pPr>
          </w:p>
          <w:p w:rsidR="009171CD" w:rsidRDefault="009171CD" w:rsidP="00DE3F03">
            <w:pPr>
              <w:rPr>
                <w:b/>
              </w:rPr>
            </w:pPr>
          </w:p>
          <w:p w:rsidR="009171CD" w:rsidRDefault="009171CD" w:rsidP="00DE3F03">
            <w:pPr>
              <w:rPr>
                <w:b/>
              </w:rPr>
            </w:pPr>
          </w:p>
          <w:p w:rsidR="009171CD" w:rsidRDefault="009171CD" w:rsidP="00DE3F03">
            <w:pPr>
              <w:rPr>
                <w:b/>
              </w:rPr>
            </w:pPr>
          </w:p>
          <w:p w:rsidR="009171CD" w:rsidRDefault="009171CD" w:rsidP="00DE3F03">
            <w:pPr>
              <w:rPr>
                <w:b/>
              </w:rPr>
            </w:pPr>
          </w:p>
          <w:p w:rsidR="009171CD" w:rsidRDefault="009171CD" w:rsidP="00DE3F03">
            <w:pPr>
              <w:rPr>
                <w:b/>
              </w:rPr>
            </w:pPr>
          </w:p>
          <w:p w:rsidR="009171CD" w:rsidRDefault="009171CD" w:rsidP="00DE3F03">
            <w:pPr>
              <w:rPr>
                <w:b/>
              </w:rPr>
            </w:pPr>
          </w:p>
          <w:p w:rsidR="009171CD" w:rsidRDefault="009171CD" w:rsidP="00DE3F03">
            <w:pPr>
              <w:rPr>
                <w:b/>
              </w:rPr>
            </w:pPr>
          </w:p>
          <w:p w:rsidR="009171CD" w:rsidRDefault="009171CD" w:rsidP="00DE3F03">
            <w:pPr>
              <w:rPr>
                <w:b/>
              </w:rPr>
            </w:pPr>
          </w:p>
          <w:p w:rsidR="009171CD" w:rsidRDefault="009171CD" w:rsidP="00DE3F03">
            <w:pPr>
              <w:rPr>
                <w:b/>
              </w:rPr>
            </w:pPr>
          </w:p>
          <w:p w:rsidR="009171CD" w:rsidRDefault="009171CD" w:rsidP="00DE3F03">
            <w:pPr>
              <w:rPr>
                <w:b/>
              </w:rPr>
            </w:pPr>
          </w:p>
          <w:p w:rsidR="009171CD" w:rsidRDefault="009171CD" w:rsidP="00DE3F03">
            <w:pPr>
              <w:rPr>
                <w:b/>
              </w:rPr>
            </w:pPr>
          </w:p>
          <w:p w:rsidR="009171CD" w:rsidRDefault="009171CD" w:rsidP="00DE3F03">
            <w:pPr>
              <w:rPr>
                <w:b/>
              </w:rPr>
            </w:pPr>
          </w:p>
          <w:p w:rsidR="009171CD" w:rsidRDefault="009171CD" w:rsidP="00DE3F03">
            <w:pPr>
              <w:rPr>
                <w:b/>
              </w:rPr>
            </w:pPr>
          </w:p>
          <w:p w:rsidR="009171CD" w:rsidRDefault="009171CD" w:rsidP="00DE3F03">
            <w:pPr>
              <w:rPr>
                <w:b/>
              </w:rPr>
            </w:pPr>
          </w:p>
          <w:p w:rsidR="009171CD" w:rsidRDefault="009171CD" w:rsidP="00DE3F03">
            <w:pPr>
              <w:rPr>
                <w:b/>
              </w:rPr>
            </w:pPr>
          </w:p>
          <w:p w:rsidR="00C1261F" w:rsidRDefault="00C1261F" w:rsidP="00DE3F03">
            <w:pPr>
              <w:rPr>
                <w:b/>
              </w:rPr>
            </w:pPr>
          </w:p>
          <w:p w:rsidR="004F15CC" w:rsidRDefault="004F15CC" w:rsidP="00DE3F03">
            <w:pPr>
              <w:rPr>
                <w:b/>
              </w:rPr>
            </w:pPr>
          </w:p>
        </w:tc>
      </w:tr>
      <w:tr w:rsidR="009171CD" w:rsidTr="0063091B">
        <w:trPr>
          <w:trHeight w:val="262"/>
        </w:trPr>
        <w:tc>
          <w:tcPr>
            <w:tcW w:w="3671" w:type="dxa"/>
            <w:vMerge/>
            <w:tcBorders>
              <w:right w:val="single" w:sz="12" w:space="0" w:color="auto"/>
            </w:tcBorders>
          </w:tcPr>
          <w:p w:rsidR="001B2793" w:rsidRDefault="001B2793" w:rsidP="00DE3F03">
            <w:pPr>
              <w:rPr>
                <w:lang w:val="en-CA"/>
              </w:rPr>
            </w:pPr>
          </w:p>
        </w:tc>
        <w:tc>
          <w:tcPr>
            <w:tcW w:w="2268"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685"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What do we want students to DO?</w:t>
            </w:r>
          </w:p>
          <w:p w:rsidR="001B2793" w:rsidRPr="001B2793" w:rsidRDefault="001B2793" w:rsidP="00DE3F03">
            <w:pPr>
              <w:spacing w:before="40" w:after="40"/>
              <w:rPr>
                <w:sz w:val="24"/>
                <w:szCs w:val="24"/>
                <w:lang w:val="en-CA"/>
              </w:rPr>
            </w:pPr>
            <w:r w:rsidRPr="001B2793">
              <w:rPr>
                <w:b/>
                <w:sz w:val="24"/>
                <w:szCs w:val="24"/>
              </w:rPr>
              <w:t xml:space="preserve">(Activities, lessons…) </w:t>
            </w:r>
          </w:p>
        </w:tc>
        <w:tc>
          <w:tcPr>
            <w:tcW w:w="3979"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9171CD" w:rsidTr="0063091B">
        <w:trPr>
          <w:trHeight w:val="262"/>
        </w:trPr>
        <w:tc>
          <w:tcPr>
            <w:tcW w:w="3671" w:type="dxa"/>
            <w:vMerge/>
            <w:tcBorders>
              <w:right w:val="dashed" w:sz="4" w:space="0" w:color="auto"/>
            </w:tcBorders>
          </w:tcPr>
          <w:p w:rsidR="004F15CC" w:rsidRDefault="004F15CC" w:rsidP="00DE3F03">
            <w:pPr>
              <w:rPr>
                <w:lang w:val="en-CA"/>
              </w:rPr>
            </w:pPr>
          </w:p>
        </w:tc>
        <w:tc>
          <w:tcPr>
            <w:tcW w:w="2268" w:type="dxa"/>
            <w:gridSpan w:val="2"/>
            <w:tcBorders>
              <w:top w:val="single" w:sz="12" w:space="0" w:color="auto"/>
              <w:left w:val="dashed" w:sz="4" w:space="0" w:color="auto"/>
            </w:tcBorders>
          </w:tcPr>
          <w:p w:rsidR="00E41BBD" w:rsidRDefault="0068603B" w:rsidP="00FF6DFE">
            <w:pPr>
              <w:spacing w:before="20"/>
            </w:pPr>
            <w:r w:rsidRPr="00112BDF">
              <w:t>Healthy communities recognize and respect the diversity of individuals and care for the local environment</w:t>
            </w:r>
            <w:r w:rsidR="00175D24">
              <w:t xml:space="preserve"> </w:t>
            </w:r>
            <w:r w:rsidR="00175D24">
              <w:br/>
            </w:r>
            <w:r w:rsidR="00175D24" w:rsidRPr="002A78D4">
              <w:rPr>
                <w:i/>
                <w:sz w:val="20"/>
                <w:szCs w:val="20"/>
              </w:rPr>
              <w:t>(Society &amp; Culture)</w:t>
            </w:r>
          </w:p>
          <w:p w:rsidR="00E41BBD" w:rsidRDefault="00E41BBD" w:rsidP="00FF6DFE">
            <w:pPr>
              <w:spacing w:before="20"/>
            </w:pPr>
          </w:p>
          <w:p w:rsidR="00E41BBD" w:rsidRDefault="00E41BBD" w:rsidP="00FF6DFE">
            <w:pPr>
              <w:spacing w:before="20"/>
            </w:pPr>
          </w:p>
          <w:p w:rsidR="00E41BBD" w:rsidRDefault="00E41BBD" w:rsidP="00FF6DFE">
            <w:pPr>
              <w:spacing w:before="20"/>
            </w:pPr>
          </w:p>
          <w:p w:rsidR="00E41BBD" w:rsidRDefault="00E41BBD" w:rsidP="00FF6DFE">
            <w:pPr>
              <w:spacing w:before="20"/>
            </w:pPr>
            <w:bookmarkStart w:id="0" w:name="_GoBack"/>
            <w:bookmarkEnd w:id="0"/>
          </w:p>
          <w:p w:rsidR="00E41BBD" w:rsidRDefault="00E41BBD" w:rsidP="00FF6DFE">
            <w:pPr>
              <w:spacing w:before="20"/>
            </w:pPr>
          </w:p>
          <w:p w:rsidR="00C1261F" w:rsidRDefault="00C1261F" w:rsidP="00FF6DFE">
            <w:pPr>
              <w:spacing w:before="20"/>
            </w:pPr>
          </w:p>
          <w:p w:rsidR="00C1261F" w:rsidRDefault="00C1261F" w:rsidP="00FF6DFE">
            <w:pPr>
              <w:spacing w:before="20"/>
            </w:pPr>
          </w:p>
          <w:p w:rsidR="00C1261F" w:rsidRDefault="00C1261F" w:rsidP="00FF6DFE">
            <w:pPr>
              <w:spacing w:before="20"/>
            </w:pPr>
          </w:p>
          <w:p w:rsidR="00E41BBD" w:rsidRDefault="00E41BBD" w:rsidP="00FF6DFE">
            <w:pPr>
              <w:spacing w:before="20"/>
            </w:pPr>
          </w:p>
          <w:p w:rsidR="00E41BBD" w:rsidRDefault="00E41BBD" w:rsidP="00FF6DFE">
            <w:pPr>
              <w:spacing w:before="20"/>
            </w:pPr>
          </w:p>
        </w:tc>
        <w:tc>
          <w:tcPr>
            <w:tcW w:w="3685" w:type="dxa"/>
            <w:gridSpan w:val="2"/>
            <w:tcBorders>
              <w:top w:val="single" w:sz="12" w:space="0" w:color="auto"/>
            </w:tcBorders>
          </w:tcPr>
          <w:p w:rsidR="004F15CC" w:rsidRPr="003F4F0D" w:rsidRDefault="004F15CC" w:rsidP="00161562">
            <w:pPr>
              <w:spacing w:before="20"/>
              <w:rPr>
                <w:rFonts w:cs="Consolas"/>
                <w:i/>
                <w:shd w:val="clear" w:color="auto" w:fill="FFFFFF"/>
              </w:rPr>
            </w:pPr>
            <w:r w:rsidRPr="003F4F0D">
              <w:rPr>
                <w:rFonts w:cs="Consolas"/>
                <w:i/>
                <w:shd w:val="clear" w:color="auto" w:fill="FFFFFF"/>
              </w:rPr>
              <w:t xml:space="preserve">Questions to support inquiry with students: </w:t>
            </w:r>
          </w:p>
          <w:p w:rsidR="008C371D" w:rsidRPr="0068603B" w:rsidRDefault="00175D24" w:rsidP="0068603B">
            <w:pPr>
              <w:pStyle w:val="ListParagraph"/>
              <w:numPr>
                <w:ilvl w:val="0"/>
                <w:numId w:val="41"/>
              </w:numPr>
              <w:spacing w:before="20"/>
              <w:rPr>
                <w:sz w:val="22"/>
                <w:szCs w:val="22"/>
              </w:rPr>
            </w:pPr>
            <w:r>
              <w:rPr>
                <w:sz w:val="22"/>
                <w:szCs w:val="22"/>
              </w:rPr>
              <w:t>How do communities</w:t>
            </w:r>
            <w:r w:rsidR="0068603B" w:rsidRPr="0068603B">
              <w:rPr>
                <w:sz w:val="22"/>
                <w:szCs w:val="22"/>
              </w:rPr>
              <w:t xml:space="preserve"> change over time? </w:t>
            </w:r>
          </w:p>
        </w:tc>
        <w:tc>
          <w:tcPr>
            <w:tcW w:w="3979" w:type="dxa"/>
            <w:tcBorders>
              <w:top w:val="single" w:sz="12" w:space="0" w:color="auto"/>
            </w:tcBorders>
          </w:tcPr>
          <w:p w:rsidR="004F15CC" w:rsidRPr="0068603B" w:rsidRDefault="0068603B" w:rsidP="0068603B">
            <w:pPr>
              <w:pStyle w:val="ListParagraph"/>
              <w:numPr>
                <w:ilvl w:val="0"/>
                <w:numId w:val="32"/>
              </w:numPr>
              <w:spacing w:after="60"/>
              <w:rPr>
                <w:szCs w:val="22"/>
              </w:rPr>
            </w:pPr>
            <w:r w:rsidRPr="00112BDF">
              <w:rPr>
                <w:sz w:val="22"/>
                <w:szCs w:val="22"/>
              </w:rPr>
              <w:t xml:space="preserve">Diverse cultures, backgrounds, and perspectives within the local and other communities </w:t>
            </w:r>
            <w:r w:rsidRPr="00112BDF">
              <w:rPr>
                <w:i/>
                <w:sz w:val="22"/>
                <w:szCs w:val="22"/>
              </w:rPr>
              <w:t>(Sample topic: different languages, customs, art, music, traditions, holidays, food, clothing, and dress)</w:t>
            </w:r>
          </w:p>
          <w:p w:rsidR="0068603B" w:rsidRPr="00175D24" w:rsidRDefault="0068603B" w:rsidP="00175D24">
            <w:pPr>
              <w:pStyle w:val="ListParagraph"/>
              <w:numPr>
                <w:ilvl w:val="0"/>
                <w:numId w:val="32"/>
              </w:numPr>
              <w:spacing w:after="120"/>
              <w:rPr>
                <w:rFonts w:asciiTheme="minorHAnsi" w:hAnsiTheme="minorHAnsi"/>
                <w:sz w:val="22"/>
                <w:szCs w:val="22"/>
              </w:rPr>
            </w:pPr>
            <w:r w:rsidRPr="00557786">
              <w:rPr>
                <w:rFonts w:asciiTheme="minorHAnsi" w:hAnsiTheme="minorHAnsi" w:cs="Calibri"/>
                <w:sz w:val="22"/>
                <w:szCs w:val="22"/>
              </w:rPr>
              <w:t xml:space="preserve">Key events and developments in the local community, and in local First Peoples communities </w:t>
            </w:r>
            <w:r w:rsidRPr="00557786">
              <w:rPr>
                <w:rFonts w:asciiTheme="minorHAnsi" w:hAnsiTheme="minorHAnsi" w:cs="Calibri"/>
                <w:i/>
                <w:sz w:val="22"/>
                <w:szCs w:val="22"/>
              </w:rPr>
              <w:t>(</w:t>
            </w:r>
            <w:r w:rsidR="00175D24">
              <w:rPr>
                <w:rFonts w:asciiTheme="minorHAnsi" w:hAnsiTheme="minorHAnsi" w:cs="Consolas"/>
                <w:i/>
                <w:color w:val="222222"/>
                <w:sz w:val="22"/>
                <w:szCs w:val="22"/>
                <w:shd w:val="clear" w:color="auto" w:fill="FFFFFF"/>
              </w:rPr>
              <w:t>community milestones (</w:t>
            </w:r>
            <w:r w:rsidRPr="00557786">
              <w:rPr>
                <w:rFonts w:asciiTheme="minorHAnsi" w:hAnsiTheme="minorHAnsi" w:cs="Consolas"/>
                <w:i/>
                <w:color w:val="222222"/>
                <w:sz w:val="22"/>
                <w:szCs w:val="22"/>
                <w:shd w:val="clear" w:color="auto" w:fill="FFFFFF"/>
              </w:rPr>
              <w:t xml:space="preserve">the founding of the community, the opening and closing of local businesses, the construction of new buildings); celebrations and holidays; cultural events growth or decline of a community. </w:t>
            </w:r>
            <w:r w:rsidRPr="00557786">
              <w:rPr>
                <w:sz w:val="22"/>
                <w:szCs w:val="22"/>
              </w:rPr>
              <w:t xml:space="preserve"> </w:t>
            </w:r>
            <w:r>
              <w:rPr>
                <w:sz w:val="22"/>
                <w:szCs w:val="22"/>
              </w:rPr>
              <w:br/>
            </w:r>
            <w:r w:rsidRPr="00557786">
              <w:rPr>
                <w:rFonts w:asciiTheme="minorHAnsi" w:hAnsiTheme="minorHAnsi" w:cs="Consolas"/>
                <w:i/>
                <w:color w:val="222222"/>
                <w:sz w:val="22"/>
                <w:szCs w:val="22"/>
                <w:shd w:val="clear" w:color="auto" w:fill="FFFFFF"/>
              </w:rPr>
              <w:t>Key questions: What is the most significant event in your local community’s history? How is your community different now from what it was like before settlers arrived?)</w:t>
            </w:r>
          </w:p>
        </w:tc>
      </w:tr>
      <w:tr w:rsidR="009171CD" w:rsidTr="0063091B">
        <w:trPr>
          <w:trHeight w:val="262"/>
        </w:trPr>
        <w:tc>
          <w:tcPr>
            <w:tcW w:w="3671" w:type="dxa"/>
            <w:vMerge/>
            <w:tcBorders>
              <w:right w:val="dashed" w:sz="4" w:space="0" w:color="auto"/>
            </w:tcBorders>
          </w:tcPr>
          <w:p w:rsidR="004F15CC" w:rsidRDefault="004F15CC" w:rsidP="00DE3F03">
            <w:pPr>
              <w:rPr>
                <w:lang w:val="en-CA"/>
              </w:rPr>
            </w:pPr>
          </w:p>
        </w:tc>
        <w:tc>
          <w:tcPr>
            <w:tcW w:w="9932" w:type="dxa"/>
            <w:gridSpan w:val="5"/>
            <w:tcBorders>
              <w:left w:val="dashed" w:sz="4" w:space="0" w:color="auto"/>
              <w:bottom w:val="single" w:sz="12" w:space="0" w:color="auto"/>
            </w:tcBorders>
          </w:tcPr>
          <w:p w:rsidR="004F15CC" w:rsidRPr="00B5410F" w:rsidRDefault="004F15CC" w:rsidP="00DE3F03">
            <w:pPr>
              <w:rPr>
                <w:b/>
                <w:sz w:val="24"/>
                <w:szCs w:val="24"/>
              </w:rPr>
            </w:pPr>
            <w:r w:rsidRPr="00B5410F">
              <w:rPr>
                <w:b/>
                <w:sz w:val="24"/>
                <w:szCs w:val="24"/>
              </w:rPr>
              <w:t>Evidence of Experience (Show)</w:t>
            </w:r>
          </w:p>
          <w:p w:rsidR="00DE3F03" w:rsidRDefault="00DE3F03" w:rsidP="00DE3F03">
            <w:pPr>
              <w:rPr>
                <w:b/>
              </w:rPr>
            </w:pPr>
          </w:p>
          <w:p w:rsidR="001B2793" w:rsidRDefault="001B2793" w:rsidP="00DE3F03">
            <w:pPr>
              <w:rPr>
                <w:b/>
              </w:rPr>
            </w:pPr>
          </w:p>
          <w:p w:rsidR="00175D24" w:rsidRDefault="00175D24" w:rsidP="00DE3F03">
            <w:pPr>
              <w:rPr>
                <w:b/>
              </w:rPr>
            </w:pPr>
          </w:p>
          <w:p w:rsidR="00175D24" w:rsidRDefault="00175D24" w:rsidP="00DE3F03">
            <w:pPr>
              <w:rPr>
                <w:b/>
              </w:rPr>
            </w:pPr>
          </w:p>
          <w:p w:rsidR="00175D24" w:rsidRDefault="00175D24" w:rsidP="00DE3F03">
            <w:pPr>
              <w:rPr>
                <w:b/>
              </w:rPr>
            </w:pPr>
          </w:p>
          <w:p w:rsidR="00E41BBD" w:rsidRPr="00FC0411" w:rsidRDefault="00E41BBD" w:rsidP="00DE3F03">
            <w:pPr>
              <w:rPr>
                <w:b/>
              </w:rPr>
            </w:pPr>
          </w:p>
        </w:tc>
      </w:tr>
    </w:tbl>
    <w:p w:rsidR="00D16C69" w:rsidRPr="00D16C69" w:rsidRDefault="00D16C69">
      <w:pPr>
        <w:rPr>
          <w:lang w:val="en-CA"/>
        </w:rPr>
      </w:pPr>
    </w:p>
    <w:sectPr w:rsidR="00D16C69" w:rsidRPr="00D16C69" w:rsidSect="00D16C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1FBB"/>
    <w:multiLevelType w:val="hybridMultilevel"/>
    <w:tmpl w:val="FAB6C024"/>
    <w:lvl w:ilvl="0" w:tplc="04090001">
      <w:start w:val="1"/>
      <w:numFmt w:val="bullet"/>
      <w:lvlText w:val=""/>
      <w:lvlJc w:val="left"/>
      <w:pPr>
        <w:ind w:left="360" w:hanging="360"/>
      </w:pPr>
      <w:rPr>
        <w:rFonts w:ascii="Symbol" w:hAnsi="Symbol" w:hint="default"/>
      </w:rPr>
    </w:lvl>
    <w:lvl w:ilvl="1" w:tplc="4588C452">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F40986"/>
    <w:multiLevelType w:val="hybridMultilevel"/>
    <w:tmpl w:val="11AA1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AB268C"/>
    <w:multiLevelType w:val="hybridMultilevel"/>
    <w:tmpl w:val="02F01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3545BB"/>
    <w:multiLevelType w:val="hybridMultilevel"/>
    <w:tmpl w:val="3A10D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3A6EA4"/>
    <w:multiLevelType w:val="hybridMultilevel"/>
    <w:tmpl w:val="0B0AE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8362AB"/>
    <w:multiLevelType w:val="hybridMultilevel"/>
    <w:tmpl w:val="27E28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ED210F"/>
    <w:multiLevelType w:val="hybridMultilevel"/>
    <w:tmpl w:val="91200F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6A6D50"/>
    <w:multiLevelType w:val="hybridMultilevel"/>
    <w:tmpl w:val="D750A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561637"/>
    <w:multiLevelType w:val="hybridMultilevel"/>
    <w:tmpl w:val="F7D07B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652CDC"/>
    <w:multiLevelType w:val="hybridMultilevel"/>
    <w:tmpl w:val="E84C62EE"/>
    <w:lvl w:ilvl="0" w:tplc="D56AFA52">
      <w:start w:val="1"/>
      <w:numFmt w:val="bullet"/>
      <w:lvlText w:val=""/>
      <w:lvlJc w:val="left"/>
      <w:pPr>
        <w:tabs>
          <w:tab w:val="num" w:pos="240"/>
        </w:tabs>
        <w:ind w:left="240" w:hanging="24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ED344E8"/>
    <w:multiLevelType w:val="hybridMultilevel"/>
    <w:tmpl w:val="93209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110C51"/>
    <w:multiLevelType w:val="hybridMultilevel"/>
    <w:tmpl w:val="4D46E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A93754"/>
    <w:multiLevelType w:val="hybridMultilevel"/>
    <w:tmpl w:val="A822B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EB208C"/>
    <w:multiLevelType w:val="hybridMultilevel"/>
    <w:tmpl w:val="85905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287973"/>
    <w:multiLevelType w:val="hybridMultilevel"/>
    <w:tmpl w:val="3FB20F32"/>
    <w:lvl w:ilvl="0" w:tplc="D56AFA52">
      <w:start w:val="1"/>
      <w:numFmt w:val="bullet"/>
      <w:lvlText w:val=""/>
      <w:lvlJc w:val="left"/>
      <w:pPr>
        <w:tabs>
          <w:tab w:val="num" w:pos="240"/>
        </w:tabs>
        <w:ind w:left="240" w:hanging="24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376626"/>
    <w:multiLevelType w:val="hybridMultilevel"/>
    <w:tmpl w:val="2C18E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DE45D7"/>
    <w:multiLevelType w:val="hybridMultilevel"/>
    <w:tmpl w:val="BC78E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325C3CC6"/>
    <w:multiLevelType w:val="hybridMultilevel"/>
    <w:tmpl w:val="83D27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B71296"/>
    <w:multiLevelType w:val="hybridMultilevel"/>
    <w:tmpl w:val="CD780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5B43DF"/>
    <w:multiLevelType w:val="hybridMultilevel"/>
    <w:tmpl w:val="EFDC5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4120EE"/>
    <w:multiLevelType w:val="hybridMultilevel"/>
    <w:tmpl w:val="283E3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9B4C7A"/>
    <w:multiLevelType w:val="hybridMultilevel"/>
    <w:tmpl w:val="333C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760A02"/>
    <w:multiLevelType w:val="hybridMultilevel"/>
    <w:tmpl w:val="2BD4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B61C9C"/>
    <w:multiLevelType w:val="hybridMultilevel"/>
    <w:tmpl w:val="99BA1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957664"/>
    <w:multiLevelType w:val="hybridMultilevel"/>
    <w:tmpl w:val="75FA9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7C21C5"/>
    <w:multiLevelType w:val="hybridMultilevel"/>
    <w:tmpl w:val="5770B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7964EF"/>
    <w:multiLevelType w:val="hybridMultilevel"/>
    <w:tmpl w:val="2500E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F44B76"/>
    <w:multiLevelType w:val="hybridMultilevel"/>
    <w:tmpl w:val="40904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6A2C7F"/>
    <w:multiLevelType w:val="hybridMultilevel"/>
    <w:tmpl w:val="65362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D52548"/>
    <w:multiLevelType w:val="hybridMultilevel"/>
    <w:tmpl w:val="DF30A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071BD9"/>
    <w:multiLevelType w:val="hybridMultilevel"/>
    <w:tmpl w:val="2B769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383B53"/>
    <w:multiLevelType w:val="hybridMultilevel"/>
    <w:tmpl w:val="20D29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141198"/>
    <w:multiLevelType w:val="hybridMultilevel"/>
    <w:tmpl w:val="A7C0D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52B3EC8"/>
    <w:multiLevelType w:val="hybridMultilevel"/>
    <w:tmpl w:val="27A2F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DA7C9E"/>
    <w:multiLevelType w:val="hybridMultilevel"/>
    <w:tmpl w:val="2D207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283B0B"/>
    <w:multiLevelType w:val="hybridMultilevel"/>
    <w:tmpl w:val="AE3A8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634336"/>
    <w:multiLevelType w:val="hybridMultilevel"/>
    <w:tmpl w:val="79A8B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FC22F2"/>
    <w:multiLevelType w:val="hybridMultilevel"/>
    <w:tmpl w:val="A3D47EF4"/>
    <w:lvl w:ilvl="0" w:tplc="C8D4D982">
      <w:start w:val="1"/>
      <w:numFmt w:val="bullet"/>
      <w:pStyle w:val="ListParagraph"/>
      <w:lvlText w:val=""/>
      <w:lvlJc w:val="left"/>
      <w:pPr>
        <w:tabs>
          <w:tab w:val="num" w:pos="-3360"/>
        </w:tabs>
        <w:ind w:left="-3360" w:hanging="240"/>
      </w:pPr>
      <w:rPr>
        <w:rFonts w:ascii="Symbol" w:hAnsi="Symbol" w:hint="default"/>
      </w:rPr>
    </w:lvl>
    <w:lvl w:ilvl="1" w:tplc="10090003">
      <w:start w:val="1"/>
      <w:numFmt w:val="bullet"/>
      <w:lvlText w:val="o"/>
      <w:lvlJc w:val="left"/>
      <w:pPr>
        <w:ind w:left="-2520" w:hanging="360"/>
      </w:pPr>
      <w:rPr>
        <w:rFonts w:ascii="Courier New" w:hAnsi="Courier New" w:cs="Wingdings" w:hint="default"/>
      </w:rPr>
    </w:lvl>
    <w:lvl w:ilvl="2" w:tplc="6E8425FE">
      <w:numFmt w:val="bullet"/>
      <w:lvlText w:val="•"/>
      <w:lvlJc w:val="left"/>
      <w:pPr>
        <w:ind w:left="-1440" w:hanging="720"/>
      </w:pPr>
      <w:rPr>
        <w:rFonts w:ascii="Calibri" w:eastAsiaTheme="minorHAnsi" w:hAnsi="Calibri" w:cstheme="minorBidi" w:hint="default"/>
      </w:rPr>
    </w:lvl>
    <w:lvl w:ilvl="3" w:tplc="10090001">
      <w:start w:val="1"/>
      <w:numFmt w:val="bullet"/>
      <w:lvlText w:val=""/>
      <w:lvlJc w:val="left"/>
      <w:pPr>
        <w:ind w:left="-1080" w:hanging="360"/>
      </w:pPr>
      <w:rPr>
        <w:rFonts w:ascii="Symbol" w:hAnsi="Symbol" w:hint="default"/>
      </w:rPr>
    </w:lvl>
    <w:lvl w:ilvl="4" w:tplc="10090003">
      <w:start w:val="1"/>
      <w:numFmt w:val="bullet"/>
      <w:lvlText w:val="o"/>
      <w:lvlJc w:val="left"/>
      <w:pPr>
        <w:ind w:left="-360" w:hanging="360"/>
      </w:pPr>
      <w:rPr>
        <w:rFonts w:ascii="Courier New" w:hAnsi="Courier New" w:cs="Wingdings" w:hint="default"/>
      </w:rPr>
    </w:lvl>
    <w:lvl w:ilvl="5" w:tplc="10090005" w:tentative="1">
      <w:start w:val="1"/>
      <w:numFmt w:val="bullet"/>
      <w:lvlText w:val=""/>
      <w:lvlJc w:val="left"/>
      <w:pPr>
        <w:ind w:left="360" w:hanging="360"/>
      </w:pPr>
      <w:rPr>
        <w:rFonts w:ascii="Wingdings" w:hAnsi="Wingdings" w:hint="default"/>
      </w:rPr>
    </w:lvl>
    <w:lvl w:ilvl="6" w:tplc="10090001" w:tentative="1">
      <w:start w:val="1"/>
      <w:numFmt w:val="bullet"/>
      <w:lvlText w:val=""/>
      <w:lvlJc w:val="left"/>
      <w:pPr>
        <w:ind w:left="1080" w:hanging="360"/>
      </w:pPr>
      <w:rPr>
        <w:rFonts w:ascii="Symbol" w:hAnsi="Symbol" w:hint="default"/>
      </w:rPr>
    </w:lvl>
    <w:lvl w:ilvl="7" w:tplc="10090003" w:tentative="1">
      <w:start w:val="1"/>
      <w:numFmt w:val="bullet"/>
      <w:lvlText w:val="o"/>
      <w:lvlJc w:val="left"/>
      <w:pPr>
        <w:ind w:left="1800" w:hanging="360"/>
      </w:pPr>
      <w:rPr>
        <w:rFonts w:ascii="Courier New" w:hAnsi="Courier New" w:cs="Wingdings" w:hint="default"/>
      </w:rPr>
    </w:lvl>
    <w:lvl w:ilvl="8" w:tplc="10090005" w:tentative="1">
      <w:start w:val="1"/>
      <w:numFmt w:val="bullet"/>
      <w:lvlText w:val=""/>
      <w:lvlJc w:val="left"/>
      <w:pPr>
        <w:ind w:left="2520" w:hanging="360"/>
      </w:pPr>
      <w:rPr>
        <w:rFonts w:ascii="Wingdings" w:hAnsi="Wingdings" w:hint="default"/>
      </w:rPr>
    </w:lvl>
  </w:abstractNum>
  <w:abstractNum w:abstractNumId="38" w15:restartNumberingAfterBreak="0">
    <w:nsid w:val="7B791D85"/>
    <w:multiLevelType w:val="hybridMultilevel"/>
    <w:tmpl w:val="72708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DF2C7D"/>
    <w:multiLevelType w:val="hybridMultilevel"/>
    <w:tmpl w:val="F9608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D17711"/>
    <w:multiLevelType w:val="hybridMultilevel"/>
    <w:tmpl w:val="5C7C8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40"/>
  </w:num>
  <w:num w:numId="3">
    <w:abstractNumId w:val="34"/>
  </w:num>
  <w:num w:numId="4">
    <w:abstractNumId w:val="12"/>
  </w:num>
  <w:num w:numId="5">
    <w:abstractNumId w:val="25"/>
  </w:num>
  <w:num w:numId="6">
    <w:abstractNumId w:val="17"/>
  </w:num>
  <w:num w:numId="7">
    <w:abstractNumId w:val="24"/>
  </w:num>
  <w:num w:numId="8">
    <w:abstractNumId w:val="1"/>
  </w:num>
  <w:num w:numId="9">
    <w:abstractNumId w:val="32"/>
  </w:num>
  <w:num w:numId="10">
    <w:abstractNumId w:val="19"/>
  </w:num>
  <w:num w:numId="11">
    <w:abstractNumId w:val="3"/>
  </w:num>
  <w:num w:numId="12">
    <w:abstractNumId w:val="28"/>
  </w:num>
  <w:num w:numId="13">
    <w:abstractNumId w:val="38"/>
  </w:num>
  <w:num w:numId="14">
    <w:abstractNumId w:val="36"/>
  </w:num>
  <w:num w:numId="15">
    <w:abstractNumId w:val="22"/>
  </w:num>
  <w:num w:numId="16">
    <w:abstractNumId w:val="15"/>
  </w:num>
  <w:num w:numId="17">
    <w:abstractNumId w:val="39"/>
  </w:num>
  <w:num w:numId="18">
    <w:abstractNumId w:val="9"/>
  </w:num>
  <w:num w:numId="19">
    <w:abstractNumId w:val="23"/>
  </w:num>
  <w:num w:numId="20">
    <w:abstractNumId w:val="14"/>
  </w:num>
  <w:num w:numId="21">
    <w:abstractNumId w:val="8"/>
  </w:num>
  <w:num w:numId="22">
    <w:abstractNumId w:val="33"/>
  </w:num>
  <w:num w:numId="23">
    <w:abstractNumId w:val="30"/>
  </w:num>
  <w:num w:numId="24">
    <w:abstractNumId w:val="2"/>
  </w:num>
  <w:num w:numId="25">
    <w:abstractNumId w:val="31"/>
  </w:num>
  <w:num w:numId="26">
    <w:abstractNumId w:val="11"/>
  </w:num>
  <w:num w:numId="27">
    <w:abstractNumId w:val="7"/>
  </w:num>
  <w:num w:numId="28">
    <w:abstractNumId w:val="27"/>
  </w:num>
  <w:num w:numId="29">
    <w:abstractNumId w:val="21"/>
  </w:num>
  <w:num w:numId="30">
    <w:abstractNumId w:val="20"/>
  </w:num>
  <w:num w:numId="31">
    <w:abstractNumId w:val="5"/>
  </w:num>
  <w:num w:numId="32">
    <w:abstractNumId w:val="4"/>
  </w:num>
  <w:num w:numId="33">
    <w:abstractNumId w:val="26"/>
  </w:num>
  <w:num w:numId="34">
    <w:abstractNumId w:val="6"/>
  </w:num>
  <w:num w:numId="35">
    <w:abstractNumId w:val="0"/>
  </w:num>
  <w:num w:numId="36">
    <w:abstractNumId w:val="16"/>
  </w:num>
  <w:num w:numId="37">
    <w:abstractNumId w:val="13"/>
  </w:num>
  <w:num w:numId="38">
    <w:abstractNumId w:val="29"/>
  </w:num>
  <w:num w:numId="39">
    <w:abstractNumId w:val="18"/>
  </w:num>
  <w:num w:numId="40">
    <w:abstractNumId w:val="10"/>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1D"/>
    <w:rsid w:val="000E004D"/>
    <w:rsid w:val="00102F08"/>
    <w:rsid w:val="00121E93"/>
    <w:rsid w:val="00161562"/>
    <w:rsid w:val="00175D24"/>
    <w:rsid w:val="001B2793"/>
    <w:rsid w:val="002842A3"/>
    <w:rsid w:val="002A3849"/>
    <w:rsid w:val="002A78D4"/>
    <w:rsid w:val="002B0203"/>
    <w:rsid w:val="00333FE2"/>
    <w:rsid w:val="0039449F"/>
    <w:rsid w:val="00394D83"/>
    <w:rsid w:val="003B2FE2"/>
    <w:rsid w:val="003F4F0D"/>
    <w:rsid w:val="004F15CC"/>
    <w:rsid w:val="005142C5"/>
    <w:rsid w:val="00526417"/>
    <w:rsid w:val="00535786"/>
    <w:rsid w:val="005A649E"/>
    <w:rsid w:val="005B199F"/>
    <w:rsid w:val="005C0FC3"/>
    <w:rsid w:val="00613F15"/>
    <w:rsid w:val="00624FA3"/>
    <w:rsid w:val="0063091B"/>
    <w:rsid w:val="00643CFD"/>
    <w:rsid w:val="0065757E"/>
    <w:rsid w:val="0068603B"/>
    <w:rsid w:val="00787441"/>
    <w:rsid w:val="007A3458"/>
    <w:rsid w:val="008B0337"/>
    <w:rsid w:val="008B34E1"/>
    <w:rsid w:val="008C371D"/>
    <w:rsid w:val="00905366"/>
    <w:rsid w:val="00906122"/>
    <w:rsid w:val="009171CD"/>
    <w:rsid w:val="00924BC4"/>
    <w:rsid w:val="0093637D"/>
    <w:rsid w:val="00957B09"/>
    <w:rsid w:val="00995605"/>
    <w:rsid w:val="00A64529"/>
    <w:rsid w:val="00B4623A"/>
    <w:rsid w:val="00B540F2"/>
    <w:rsid w:val="00B5410F"/>
    <w:rsid w:val="00B95949"/>
    <w:rsid w:val="00C1261F"/>
    <w:rsid w:val="00CC6D0A"/>
    <w:rsid w:val="00CF16D8"/>
    <w:rsid w:val="00CF269F"/>
    <w:rsid w:val="00D16C69"/>
    <w:rsid w:val="00D27A1D"/>
    <w:rsid w:val="00D41220"/>
    <w:rsid w:val="00D60ED5"/>
    <w:rsid w:val="00D92DEB"/>
    <w:rsid w:val="00DB3A3E"/>
    <w:rsid w:val="00DE3F03"/>
    <w:rsid w:val="00E123FC"/>
    <w:rsid w:val="00E41BBD"/>
    <w:rsid w:val="00EC1B5A"/>
    <w:rsid w:val="00F57BAC"/>
    <w:rsid w:val="00F96DA4"/>
    <w:rsid w:val="00FB62D5"/>
    <w:rsid w:val="00FC5687"/>
    <w:rsid w:val="00FF18FF"/>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F2CDA-4AA8-4C6E-9044-DE8B4D35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16C69"/>
    <w:pPr>
      <w:numPr>
        <w:numId w:val="1"/>
      </w:numPr>
      <w:spacing w:after="0" w:line="240" w:lineRule="auto"/>
      <w:contextualSpacing/>
    </w:pPr>
    <w:rPr>
      <w:rFonts w:ascii="Calibri" w:eastAsia="Times New Roman" w:hAnsi="Calibri" w:cs="Times New Roman"/>
      <w:sz w:val="20"/>
      <w:szCs w:val="24"/>
      <w:lang w:eastAsia="ja-JP"/>
    </w:rPr>
  </w:style>
  <w:style w:type="paragraph" w:styleId="Footer">
    <w:name w:val="footer"/>
    <w:basedOn w:val="Normal"/>
    <w:link w:val="FooterChar"/>
    <w:semiHidden/>
    <w:rsid w:val="00CF269F"/>
    <w:pPr>
      <w:tabs>
        <w:tab w:val="center" w:pos="4320"/>
        <w:tab w:val="right" w:pos="8640"/>
      </w:tabs>
      <w:spacing w:after="0" w:line="240" w:lineRule="auto"/>
    </w:pPr>
    <w:rPr>
      <w:rFonts w:ascii="Times" w:eastAsia="Times New Roman" w:hAnsi="Times" w:cs="Times New Roman"/>
      <w:sz w:val="24"/>
      <w:szCs w:val="24"/>
    </w:rPr>
  </w:style>
  <w:style w:type="character" w:customStyle="1" w:styleId="FooterChar">
    <w:name w:val="Footer Char"/>
    <w:basedOn w:val="DefaultParagraphFont"/>
    <w:link w:val="Footer"/>
    <w:semiHidden/>
    <w:rsid w:val="00CF269F"/>
    <w:rPr>
      <w:rFonts w:ascii="Times" w:eastAsia="Times New Roman" w:hAnsi="Times" w:cs="Times New Roman"/>
      <w:sz w:val="24"/>
      <w:szCs w:val="24"/>
    </w:rPr>
  </w:style>
  <w:style w:type="character" w:customStyle="1" w:styleId="CharAttribute6">
    <w:name w:val="CharAttribute6"/>
    <w:rsid w:val="005C0FC3"/>
    <w:rPr>
      <w:rFonts w:ascii="Calibri" w:eastAsia="Times New Roman"/>
      <w:sz w:val="18"/>
    </w:rPr>
  </w:style>
  <w:style w:type="character" w:customStyle="1" w:styleId="CharAttribute2">
    <w:name w:val="CharAttribute2"/>
    <w:rsid w:val="00121E93"/>
    <w:rPr>
      <w:rFonts w:ascii="Calibri"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2530\Desktop\FILES%202016%2007%2006\NEW%20CURRICULUM\STANDARDS%20DOCS\Planning%20KD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Planning KDU.dotx</Template>
  <TotalTime>30</TotalTime>
  <Pages>5</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SD41</dc:creator>
  <cp:keywords/>
  <dc:description/>
  <cp:lastModifiedBy>Janet Chow</cp:lastModifiedBy>
  <cp:revision>5</cp:revision>
  <dcterms:created xsi:type="dcterms:W3CDTF">2016-08-18T16:35:00Z</dcterms:created>
  <dcterms:modified xsi:type="dcterms:W3CDTF">2016-08-18T17:59:00Z</dcterms:modified>
</cp:coreProperties>
</file>