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681"/>
        <w:gridCol w:w="2250"/>
        <w:gridCol w:w="2143"/>
        <w:gridCol w:w="976"/>
        <w:gridCol w:w="3553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B25D31" w:rsidRDefault="00800B46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9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A44104">
        <w:trPr>
          <w:trHeight w:val="556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9953D2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9953D2">
              <w:rPr>
                <w:b/>
                <w:sz w:val="24"/>
                <w:szCs w:val="24"/>
              </w:rPr>
              <w:t xml:space="preserve">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A44104">
        <w:trPr>
          <w:trHeight w:val="537"/>
        </w:trPr>
        <w:tc>
          <w:tcPr>
            <w:tcW w:w="468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Use self-assessment and reflection to develop awareness of their strengths, preferences, and skills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Question self and others about how individual purposes and passions can support the needs of the local and global community when considering career choices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Recognize the impact of personal public identity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digital presence/footprint, diction, body language, representing self and communities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552DB5">
              <w:rPr>
                <w:sz w:val="22"/>
                <w:szCs w:val="22"/>
              </w:rPr>
              <w:t xml:space="preserve"> in the world of work</w:t>
            </w:r>
          </w:p>
          <w:p w:rsid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Demonstrate respect, collaboration, and inclusivity in working with others to solve problems</w:t>
            </w:r>
          </w:p>
          <w:p w:rsid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Recognize and explore diverse perspectives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question and challenge career perceptions and possible career paths and analyze the relationships between work, society, and the economy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552DB5">
              <w:rPr>
                <w:sz w:val="22"/>
                <w:szCs w:val="22"/>
              </w:rPr>
              <w:t xml:space="preserve"> on how work contributes to our community and society</w:t>
            </w:r>
          </w:p>
          <w:p w:rsidR="00853135" w:rsidRPr="00552DB5" w:rsidRDefault="000B6281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Demonstrate safety skills</w:t>
            </w:r>
            <w:r w:rsidR="00552DB5">
              <w:rPr>
                <w:sz w:val="22"/>
                <w:szCs w:val="22"/>
              </w:rPr>
              <w:t xml:space="preserve"> and appreciate the importance of workplace safety </w:t>
            </w:r>
            <w:r w:rsidRPr="00552DB5">
              <w:rPr>
                <w:sz w:val="22"/>
                <w:szCs w:val="22"/>
              </w:rPr>
              <w:t xml:space="preserve"> 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Set</w:t>
            </w:r>
            <w:r w:rsidR="00552DB5">
              <w:rPr>
                <w:sz w:val="22"/>
                <w:szCs w:val="22"/>
              </w:rPr>
              <w:t xml:space="preserve"> and achieve</w:t>
            </w:r>
            <w:r w:rsidRPr="000B6281">
              <w:rPr>
                <w:sz w:val="22"/>
                <w:szCs w:val="22"/>
              </w:rPr>
              <w:t xml:space="preserve"> realistic </w:t>
            </w:r>
            <w:r w:rsidR="00552DB5">
              <w:rPr>
                <w:sz w:val="22"/>
                <w:szCs w:val="22"/>
              </w:rPr>
              <w:t>learning goals with perseverance and resilience</w:t>
            </w:r>
          </w:p>
          <w:p w:rsidR="00FA75FF" w:rsidRPr="000B6281" w:rsidRDefault="000B6281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Recognize the influence </w:t>
            </w:r>
            <w:r w:rsidR="00552DB5">
              <w:rPr>
                <w:sz w:val="22"/>
                <w:szCs w:val="22"/>
              </w:rPr>
              <w:t xml:space="preserve">curriculum choices and co-curricular activities </w:t>
            </w:r>
            <w:r w:rsidRPr="000B6281">
              <w:rPr>
                <w:sz w:val="22"/>
                <w:szCs w:val="22"/>
              </w:rPr>
              <w:t xml:space="preserve">on career </w:t>
            </w:r>
            <w:r w:rsidR="00552DB5">
              <w:rPr>
                <w:sz w:val="22"/>
                <w:szCs w:val="22"/>
              </w:rPr>
              <w:t xml:space="preserve">paths </w:t>
            </w:r>
            <w:r w:rsidRPr="000B6281">
              <w:rPr>
                <w:sz w:val="22"/>
                <w:szCs w:val="22"/>
              </w:rPr>
              <w:lastRenderedPageBreak/>
              <w:t xml:space="preserve">choices </w:t>
            </w:r>
            <w:r w:rsidR="00552DB5">
              <w:rPr>
                <w:i/>
                <w:sz w:val="22"/>
                <w:szCs w:val="22"/>
              </w:rPr>
              <w:t>(</w:t>
            </w:r>
            <w:r w:rsidR="00552DB5" w:rsidRPr="00552DB5">
              <w:rPr>
                <w:i/>
                <w:sz w:val="22"/>
                <w:szCs w:val="22"/>
              </w:rPr>
              <w:t>direct to work, apprenticeships, college, or university</w:t>
            </w:r>
            <w:r w:rsidR="00552DB5">
              <w:rPr>
                <w:i/>
                <w:sz w:val="22"/>
                <w:szCs w:val="22"/>
              </w:rPr>
              <w:t>)</w:t>
            </w:r>
          </w:p>
          <w:p w:rsid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Appreciate the value of </w:t>
            </w:r>
            <w:r w:rsidR="00552DB5">
              <w:rPr>
                <w:sz w:val="22"/>
                <w:szCs w:val="22"/>
              </w:rPr>
              <w:t>a network of resources and mentors</w:t>
            </w:r>
            <w:r w:rsidR="00552DB5" w:rsidRPr="00552DB5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="00552DB5" w:rsidRPr="00552DB5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parents, teachers, elders, coaches, extended family, other adults, or peers)</w:t>
            </w:r>
            <w:r w:rsidR="00552DB5" w:rsidRPr="00552DB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552DB5">
              <w:rPr>
                <w:sz w:val="22"/>
                <w:szCs w:val="22"/>
              </w:rPr>
              <w:t xml:space="preserve">to assist with career exploration 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Question self and others about the role of family expectations and traditions, and of community needs in career choices</w:t>
            </w:r>
          </w:p>
          <w:p w:rsidR="000B6281" w:rsidRPr="00552DB5" w:rsidRDefault="000B6281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Apply </w:t>
            </w:r>
            <w:r w:rsidR="00552DB5" w:rsidRPr="00552DB5">
              <w:rPr>
                <w:sz w:val="22"/>
                <w:szCs w:val="22"/>
              </w:rPr>
              <w:t>a variety of research skills</w:t>
            </w:r>
            <w:r w:rsidR="00552DB5">
              <w:rPr>
                <w:sz w:val="22"/>
                <w:szCs w:val="22"/>
              </w:rPr>
              <w:t xml:space="preserve"> </w:t>
            </w:r>
            <w:r w:rsidR="00552DB5">
              <w:rPr>
                <w:i/>
                <w:sz w:val="22"/>
                <w:szCs w:val="22"/>
              </w:rPr>
              <w:t>(</w:t>
            </w:r>
            <w:r w:rsidR="00552DB5" w:rsidRPr="00552DB5">
              <w:rPr>
                <w:i/>
                <w:sz w:val="22"/>
                <w:szCs w:val="22"/>
              </w:rPr>
              <w:t>interviewing, investigatin</w:t>
            </w:r>
            <w:r w:rsidR="00FB77B9">
              <w:rPr>
                <w:i/>
                <w:sz w:val="22"/>
                <w:szCs w:val="22"/>
              </w:rPr>
              <w:t>g, exploring, experiencing…</w:t>
            </w:r>
            <w:r w:rsidR="00552DB5" w:rsidRPr="00552DB5">
              <w:rPr>
                <w:i/>
                <w:sz w:val="22"/>
                <w:szCs w:val="22"/>
              </w:rPr>
              <w:t>; learning can come from memory, history, and story</w:t>
            </w:r>
            <w:r w:rsidR="00552DB5">
              <w:rPr>
                <w:i/>
                <w:sz w:val="22"/>
                <w:szCs w:val="22"/>
              </w:rPr>
              <w:t xml:space="preserve">) </w:t>
            </w:r>
            <w:r w:rsidR="00FB77B9">
              <w:rPr>
                <w:sz w:val="22"/>
                <w:szCs w:val="22"/>
              </w:rPr>
              <w:t xml:space="preserve"> to expand</w:t>
            </w:r>
            <w:r w:rsidR="00552DB5" w:rsidRPr="00552DB5">
              <w:rPr>
                <w:sz w:val="22"/>
                <w:szCs w:val="22"/>
              </w:rPr>
              <w:t xml:space="preserve"> knowledge of diverse career possibilities and understand career clusters</w:t>
            </w:r>
            <w:r w:rsidR="00552DB5">
              <w:rPr>
                <w:sz w:val="22"/>
                <w:szCs w:val="22"/>
              </w:rPr>
              <w:t xml:space="preserve"> </w:t>
            </w:r>
            <w:r w:rsidR="00552DB5">
              <w:rPr>
                <w:i/>
                <w:sz w:val="22"/>
                <w:szCs w:val="22"/>
              </w:rPr>
              <w:t>(</w:t>
            </w:r>
            <w:r w:rsidR="00552DB5" w:rsidRPr="00552DB5">
              <w:rPr>
                <w:i/>
                <w:sz w:val="22"/>
                <w:szCs w:val="22"/>
              </w:rPr>
              <w:t>group of careers that share common skills and training</w:t>
            </w:r>
            <w:r w:rsidR="00552DB5">
              <w:rPr>
                <w:i/>
                <w:sz w:val="22"/>
                <w:szCs w:val="22"/>
              </w:rPr>
              <w:t>)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Explore volunteer and other new learning experiences that stimulate entrepreneurial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taking risks in order to create opportunities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552DB5">
              <w:rPr>
                <w:sz w:val="22"/>
                <w:szCs w:val="22"/>
              </w:rPr>
              <w:t xml:space="preserve"> and innovative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original, creative; taking an existing idea and making it better</w:t>
            </w:r>
            <w:r>
              <w:rPr>
                <w:i/>
                <w:sz w:val="22"/>
                <w:szCs w:val="22"/>
              </w:rPr>
              <w:t>)</w:t>
            </w:r>
            <w:r w:rsidRPr="00552DB5">
              <w:rPr>
                <w:sz w:val="22"/>
                <w:szCs w:val="22"/>
              </w:rPr>
              <w:t xml:space="preserve"> thinking</w:t>
            </w:r>
          </w:p>
          <w:p w:rsidR="00552DB5" w:rsidRPr="0024106B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Apply decision-making strategies to a life, work, or community problem and adjust the strategies to adapt to new situations</w:t>
            </w:r>
          </w:p>
        </w:tc>
        <w:tc>
          <w:tcPr>
            <w:tcW w:w="2250" w:type="dxa"/>
            <w:tcBorders>
              <w:top w:val="single" w:sz="12" w:space="0" w:color="auto"/>
              <w:left w:val="dashed" w:sz="4" w:space="0" w:color="auto"/>
            </w:tcBorders>
          </w:tcPr>
          <w:p w:rsidR="00BE2D6B" w:rsidRDefault="00552DB5" w:rsidP="0099560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lastRenderedPageBreak/>
              <w:t xml:space="preserve">Reflecting on our preferences and skills helps </w:t>
            </w:r>
            <w:proofErr w:type="gramStart"/>
            <w:r w:rsidRPr="00552DB5">
              <w:rPr>
                <w:lang w:val="en-CA"/>
              </w:rPr>
              <w:t>us</w:t>
            </w:r>
            <w:proofErr w:type="gramEnd"/>
            <w:r w:rsidRPr="00552DB5">
              <w:rPr>
                <w:lang w:val="en-CA"/>
              </w:rPr>
              <w:t xml:space="preserve"> identify the steps we need to take to achieve our career goals.</w:t>
            </w:r>
          </w:p>
          <w:p w:rsidR="00552DB5" w:rsidRDefault="00552DB5" w:rsidP="00995605">
            <w:pPr>
              <w:spacing w:before="20"/>
              <w:rPr>
                <w:lang w:val="en-CA"/>
              </w:rPr>
            </w:pPr>
          </w:p>
          <w:p w:rsidR="00BE2D6B" w:rsidRDefault="00552DB5" w:rsidP="0099560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>The value of work in our lives, communities, and society can be viewed from diverse perspectives.</w:t>
            </w:r>
          </w:p>
          <w:p w:rsidR="00552DB5" w:rsidRDefault="00552DB5" w:rsidP="00995605">
            <w:pPr>
              <w:spacing w:before="20"/>
              <w:rPr>
                <w:lang w:val="en-CA"/>
              </w:rPr>
            </w:pPr>
          </w:p>
          <w:p w:rsidR="00BE2D6B" w:rsidRDefault="00552DB5" w:rsidP="0099560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>Achieving our learning goals requires effort and perseverance.</w:t>
            </w:r>
          </w:p>
          <w:p w:rsidR="00552DB5" w:rsidRDefault="00552DB5" w:rsidP="00995605">
            <w:pPr>
              <w:spacing w:before="20"/>
              <w:rPr>
                <w:lang w:val="en-CA"/>
              </w:rPr>
            </w:pPr>
          </w:p>
          <w:p w:rsidR="00552DB5" w:rsidRDefault="00552DB5" w:rsidP="00552DB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>Adapting to economic and labour market changes requires flexibility.</w:t>
            </w:r>
          </w:p>
          <w:p w:rsidR="00552DB5" w:rsidRDefault="00552DB5" w:rsidP="00552DB5">
            <w:pPr>
              <w:spacing w:before="20"/>
              <w:rPr>
                <w:lang w:val="en-CA"/>
              </w:rPr>
            </w:pPr>
          </w:p>
          <w:p w:rsidR="00BE2D6B" w:rsidRDefault="00552DB5" w:rsidP="00552DB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 xml:space="preserve">Our career paths reflect the personal, community, and </w:t>
            </w:r>
            <w:r w:rsidRPr="00552DB5">
              <w:rPr>
                <w:lang w:val="en-CA"/>
              </w:rPr>
              <w:lastRenderedPageBreak/>
              <w:t>educational choices we make.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553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AA5561" w:rsidRDefault="00127B04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</w:p>
          <w:p w:rsidR="00E376DD" w:rsidRDefault="00E376DD" w:rsidP="00E376D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</w:t>
            </w:r>
            <w:r w:rsidR="00FB77B9">
              <w:rPr>
                <w:i/>
                <w:sz w:val="22"/>
                <w:szCs w:val="22"/>
              </w:rPr>
              <w:t>(</w:t>
            </w:r>
            <w:r w:rsidRPr="00E376DD">
              <w:rPr>
                <w:i/>
                <w:sz w:val="22"/>
                <w:szCs w:val="22"/>
              </w:rPr>
              <w:t>inventories of preferences, skills, personal attitudes values, and interests</w:t>
            </w:r>
            <w:r>
              <w:rPr>
                <w:i/>
                <w:sz w:val="22"/>
                <w:szCs w:val="22"/>
              </w:rPr>
              <w:t>)</w:t>
            </w:r>
            <w:r w:rsidR="00BA2778">
              <w:rPr>
                <w:i/>
                <w:sz w:val="22"/>
                <w:szCs w:val="22"/>
              </w:rPr>
              <w:t xml:space="preserve"> </w:t>
            </w:r>
            <w:r w:rsidR="00BA2778" w:rsidRPr="00BA2778">
              <w:rPr>
                <w:sz w:val="22"/>
                <w:szCs w:val="22"/>
              </w:rPr>
              <w:t>for career research</w:t>
            </w:r>
          </w:p>
          <w:p w:rsidR="00BA2778" w:rsidRDefault="00BA2778" w:rsidP="00654FC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</w:t>
            </w:r>
          </w:p>
          <w:p w:rsidR="00E376DD" w:rsidRDefault="00E376DD" w:rsidP="00654FC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management </w:t>
            </w:r>
            <w:r w:rsidR="00FB77B9">
              <w:rPr>
                <w:i/>
                <w:sz w:val="22"/>
                <w:szCs w:val="22"/>
              </w:rPr>
              <w:t>(take an idea, create a plan (include</w:t>
            </w:r>
            <w:r w:rsidR="00654FC8" w:rsidRPr="00654FC8">
              <w:rPr>
                <w:i/>
                <w:sz w:val="22"/>
                <w:szCs w:val="22"/>
              </w:rPr>
              <w:t xml:space="preserve"> </w:t>
            </w:r>
            <w:r w:rsidR="00FB77B9">
              <w:rPr>
                <w:i/>
                <w:sz w:val="22"/>
                <w:szCs w:val="22"/>
              </w:rPr>
              <w:t xml:space="preserve">timeline and resources), put </w:t>
            </w:r>
            <w:r w:rsidR="00654FC8" w:rsidRPr="00654FC8">
              <w:rPr>
                <w:i/>
                <w:sz w:val="22"/>
                <w:szCs w:val="22"/>
              </w:rPr>
              <w:t>plan into action, and</w:t>
            </w:r>
            <w:r w:rsidR="00FB77B9">
              <w:rPr>
                <w:i/>
                <w:sz w:val="22"/>
                <w:szCs w:val="22"/>
              </w:rPr>
              <w:t xml:space="preserve"> reflect</w:t>
            </w:r>
            <w:r w:rsidR="00654FC8" w:rsidRPr="00654FC8">
              <w:rPr>
                <w:i/>
                <w:sz w:val="22"/>
                <w:szCs w:val="22"/>
              </w:rPr>
              <w:t xml:space="preserve"> on the process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654FC8" w:rsidRPr="00654FC8" w:rsidRDefault="00B54F1E" w:rsidP="00654FC8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L</w:t>
            </w:r>
            <w:r w:rsidR="00654FC8">
              <w:rPr>
                <w:sz w:val="22"/>
                <w:szCs w:val="22"/>
              </w:rPr>
              <w:t xml:space="preserve">ocal and global needs and opportunities </w:t>
            </w:r>
            <w:r w:rsidR="00654FC8" w:rsidRPr="00654FC8">
              <w:rPr>
                <w:i/>
                <w:sz w:val="22"/>
                <w:szCs w:val="22"/>
              </w:rPr>
              <w:t>(social justice, environmental stewardship, sustainability,</w:t>
            </w:r>
            <w:r w:rsidR="00FB77B9">
              <w:rPr>
                <w:i/>
                <w:sz w:val="22"/>
                <w:szCs w:val="22"/>
              </w:rPr>
              <w:t xml:space="preserve"> effective use of resources..</w:t>
            </w:r>
            <w:r w:rsidR="00654FC8" w:rsidRPr="00654FC8">
              <w:rPr>
                <w:i/>
                <w:sz w:val="22"/>
                <w:szCs w:val="22"/>
              </w:rPr>
              <w:t>.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654FC8" w:rsidRPr="00654FC8" w:rsidRDefault="00B54F1E" w:rsidP="00B54F1E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C</w:t>
            </w:r>
            <w:r w:rsidR="00654FC8">
              <w:rPr>
                <w:sz w:val="22"/>
                <w:szCs w:val="22"/>
              </w:rPr>
              <w:t>ultural and social awareness</w:t>
            </w:r>
            <w:r>
              <w:rPr>
                <w:sz w:val="22"/>
                <w:szCs w:val="22"/>
              </w:rPr>
              <w:t xml:space="preserve"> </w:t>
            </w:r>
          </w:p>
          <w:p w:rsidR="00654FC8" w:rsidRPr="00EF06B2" w:rsidRDefault="00EF06B2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Factors affecting types of jobs in the community</w:t>
            </w:r>
          </w:p>
          <w:p w:rsidR="00EF06B2" w:rsidRPr="00654FC8" w:rsidRDefault="00EF06B2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Career value of volunteering </w:t>
            </w:r>
          </w:p>
          <w:p w:rsidR="00127B04" w:rsidRDefault="00654FC8" w:rsidP="00654FC8">
            <w:pPr>
              <w:spacing w:after="60"/>
              <w:rPr>
                <w:b/>
                <w:sz w:val="24"/>
                <w:szCs w:val="24"/>
              </w:rPr>
            </w:pPr>
            <w:r w:rsidRPr="00654FC8">
              <w:rPr>
                <w:b/>
                <w:sz w:val="24"/>
                <w:szCs w:val="24"/>
              </w:rPr>
              <w:t>Life and Career Plan</w:t>
            </w:r>
            <w:r w:rsidR="00AA5561" w:rsidRPr="00654FC8">
              <w:rPr>
                <w:b/>
                <w:sz w:val="24"/>
                <w:szCs w:val="24"/>
              </w:rPr>
              <w:t xml:space="preserve"> </w:t>
            </w:r>
          </w:p>
          <w:p w:rsidR="00EF06B2" w:rsidRDefault="00EF06B2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requirements</w:t>
            </w:r>
          </w:p>
          <w:p w:rsidR="008441A7" w:rsidRPr="00FB77B9" w:rsidRDefault="00EF06B2" w:rsidP="00EF06B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FB77B9">
              <w:rPr>
                <w:sz w:val="22"/>
                <w:szCs w:val="22"/>
              </w:rPr>
              <w:lastRenderedPageBreak/>
              <w:t>Role of mentors, family, community, school and personal network in decision making</w:t>
            </w:r>
          </w:p>
          <w:p w:rsidR="008441A7" w:rsidRPr="00FB77B9" w:rsidRDefault="00EF06B2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FB77B9">
              <w:rPr>
                <w:sz w:val="22"/>
                <w:szCs w:val="22"/>
              </w:rPr>
              <w:t xml:space="preserve">Influence of </w:t>
            </w:r>
            <w:r w:rsidR="008441A7" w:rsidRPr="00FB77B9">
              <w:rPr>
                <w:sz w:val="22"/>
                <w:szCs w:val="22"/>
              </w:rPr>
              <w:t>technology in learning and working</w:t>
            </w:r>
          </w:p>
          <w:p w:rsidR="00EF06B2" w:rsidRPr="00FB77B9" w:rsidRDefault="00EF06B2" w:rsidP="00EF06B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FB77B9">
              <w:rPr>
                <w:sz w:val="22"/>
                <w:szCs w:val="22"/>
              </w:rPr>
              <w:t>workplace safety</w:t>
            </w:r>
          </w:p>
          <w:p w:rsidR="00EF06B2" w:rsidRPr="00FB77B9" w:rsidRDefault="00EF06B2" w:rsidP="00D36DC0">
            <w:pPr>
              <w:pStyle w:val="ListParagraph"/>
              <w:numPr>
                <w:ilvl w:val="1"/>
                <w:numId w:val="42"/>
              </w:numPr>
              <w:spacing w:after="60"/>
              <w:rPr>
                <w:sz w:val="22"/>
                <w:szCs w:val="22"/>
              </w:rPr>
            </w:pPr>
            <w:r w:rsidRPr="00FB77B9">
              <w:rPr>
                <w:sz w:val="22"/>
                <w:szCs w:val="22"/>
              </w:rPr>
              <w:t>hazard evaluation and control</w:t>
            </w:r>
          </w:p>
          <w:p w:rsidR="00EF06B2" w:rsidRPr="00FB77B9" w:rsidRDefault="00D36DC0" w:rsidP="00D36DC0">
            <w:pPr>
              <w:pStyle w:val="ListParagraph"/>
              <w:numPr>
                <w:ilvl w:val="1"/>
                <w:numId w:val="42"/>
              </w:numPr>
              <w:spacing w:after="60"/>
              <w:rPr>
                <w:sz w:val="22"/>
                <w:szCs w:val="22"/>
              </w:rPr>
            </w:pPr>
            <w:r w:rsidRPr="00FB77B9">
              <w:rPr>
                <w:sz w:val="22"/>
                <w:szCs w:val="22"/>
              </w:rPr>
              <w:t>rights and</w:t>
            </w:r>
            <w:r w:rsidR="00EF06B2" w:rsidRPr="00FB77B9">
              <w:rPr>
                <w:sz w:val="22"/>
                <w:szCs w:val="22"/>
              </w:rPr>
              <w:t xml:space="preserve"> responsibilities of the worker</w:t>
            </w:r>
          </w:p>
          <w:p w:rsidR="00EF06B2" w:rsidRPr="00FB77B9" w:rsidRDefault="00EF06B2" w:rsidP="00D36DC0">
            <w:pPr>
              <w:pStyle w:val="ListParagraph"/>
              <w:numPr>
                <w:ilvl w:val="1"/>
                <w:numId w:val="42"/>
              </w:numPr>
              <w:spacing w:after="60"/>
              <w:rPr>
                <w:sz w:val="22"/>
                <w:szCs w:val="22"/>
              </w:rPr>
            </w:pPr>
            <w:r w:rsidRPr="00FB77B9">
              <w:rPr>
                <w:sz w:val="22"/>
                <w:szCs w:val="22"/>
              </w:rPr>
              <w:t>emergency procedures</w:t>
            </w:r>
          </w:p>
          <w:p w:rsidR="008441A7" w:rsidRPr="00EF06B2" w:rsidRDefault="00EF06B2" w:rsidP="00EF06B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4"/>
              </w:rPr>
            </w:pPr>
            <w:r w:rsidRPr="00FB77B9">
              <w:rPr>
                <w:sz w:val="22"/>
                <w:szCs w:val="22"/>
              </w:rPr>
              <w:t>role of community, school, personal network, and mentorship in career planning</w:t>
            </w:r>
          </w:p>
        </w:tc>
      </w:tr>
      <w:tr w:rsidR="005B199F" w:rsidTr="00A44104">
        <w:trPr>
          <w:trHeight w:val="262"/>
        </w:trPr>
        <w:tc>
          <w:tcPr>
            <w:tcW w:w="468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8922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CE3"/>
    <w:multiLevelType w:val="hybridMultilevel"/>
    <w:tmpl w:val="A6EE7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D675D"/>
    <w:multiLevelType w:val="hybridMultilevel"/>
    <w:tmpl w:val="D98A1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1"/>
  </w:num>
  <w:num w:numId="5">
    <w:abstractNumId w:val="26"/>
  </w:num>
  <w:num w:numId="6">
    <w:abstractNumId w:val="16"/>
  </w:num>
  <w:num w:numId="7">
    <w:abstractNumId w:val="25"/>
  </w:num>
  <w:num w:numId="8">
    <w:abstractNumId w:val="1"/>
  </w:num>
  <w:num w:numId="9">
    <w:abstractNumId w:val="34"/>
  </w:num>
  <w:num w:numId="10">
    <w:abstractNumId w:val="17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1"/>
  </w:num>
  <w:num w:numId="16">
    <w:abstractNumId w:val="14"/>
  </w:num>
  <w:num w:numId="17">
    <w:abstractNumId w:val="40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1"/>
  </w:num>
  <w:num w:numId="39">
    <w:abstractNumId w:val="24"/>
  </w:num>
  <w:num w:numId="40">
    <w:abstractNumId w:val="28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6656C"/>
    <w:rsid w:val="00095368"/>
    <w:rsid w:val="000B6281"/>
    <w:rsid w:val="000E004D"/>
    <w:rsid w:val="000F705B"/>
    <w:rsid w:val="00102F08"/>
    <w:rsid w:val="001177EB"/>
    <w:rsid w:val="00121E93"/>
    <w:rsid w:val="00127B04"/>
    <w:rsid w:val="00153509"/>
    <w:rsid w:val="00161562"/>
    <w:rsid w:val="001A39AB"/>
    <w:rsid w:val="001B2793"/>
    <w:rsid w:val="001F24D1"/>
    <w:rsid w:val="0024106B"/>
    <w:rsid w:val="002842A3"/>
    <w:rsid w:val="002A3849"/>
    <w:rsid w:val="002B0203"/>
    <w:rsid w:val="0035050D"/>
    <w:rsid w:val="0039449F"/>
    <w:rsid w:val="00394D83"/>
    <w:rsid w:val="003B2FE2"/>
    <w:rsid w:val="003B407B"/>
    <w:rsid w:val="003F4F0D"/>
    <w:rsid w:val="004F15CC"/>
    <w:rsid w:val="005142C5"/>
    <w:rsid w:val="00526417"/>
    <w:rsid w:val="00535786"/>
    <w:rsid w:val="00552DB5"/>
    <w:rsid w:val="00562C4F"/>
    <w:rsid w:val="00572DBC"/>
    <w:rsid w:val="005B199F"/>
    <w:rsid w:val="005C0FC3"/>
    <w:rsid w:val="00613F15"/>
    <w:rsid w:val="00624FA3"/>
    <w:rsid w:val="00643CFD"/>
    <w:rsid w:val="00654FC8"/>
    <w:rsid w:val="0065757E"/>
    <w:rsid w:val="00677007"/>
    <w:rsid w:val="0069533A"/>
    <w:rsid w:val="00784334"/>
    <w:rsid w:val="00787441"/>
    <w:rsid w:val="007A3458"/>
    <w:rsid w:val="00800B46"/>
    <w:rsid w:val="008441A7"/>
    <w:rsid w:val="00853135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3D2"/>
    <w:rsid w:val="00995605"/>
    <w:rsid w:val="009A0E38"/>
    <w:rsid w:val="00A22FA0"/>
    <w:rsid w:val="00A44104"/>
    <w:rsid w:val="00A64529"/>
    <w:rsid w:val="00AA5561"/>
    <w:rsid w:val="00B25D31"/>
    <w:rsid w:val="00B4623A"/>
    <w:rsid w:val="00B540F2"/>
    <w:rsid w:val="00B5410F"/>
    <w:rsid w:val="00B54F1E"/>
    <w:rsid w:val="00B95949"/>
    <w:rsid w:val="00BA2778"/>
    <w:rsid w:val="00BA424E"/>
    <w:rsid w:val="00BD69FF"/>
    <w:rsid w:val="00BE2D6B"/>
    <w:rsid w:val="00C1261F"/>
    <w:rsid w:val="00C32C44"/>
    <w:rsid w:val="00CA0252"/>
    <w:rsid w:val="00CC5909"/>
    <w:rsid w:val="00CC6D0A"/>
    <w:rsid w:val="00CF16D8"/>
    <w:rsid w:val="00CF269F"/>
    <w:rsid w:val="00D16C69"/>
    <w:rsid w:val="00D27A1D"/>
    <w:rsid w:val="00D36DC0"/>
    <w:rsid w:val="00D41220"/>
    <w:rsid w:val="00D42FEF"/>
    <w:rsid w:val="00D60ED5"/>
    <w:rsid w:val="00D92DEB"/>
    <w:rsid w:val="00DB3A3E"/>
    <w:rsid w:val="00DE3F03"/>
    <w:rsid w:val="00E123FC"/>
    <w:rsid w:val="00E376DD"/>
    <w:rsid w:val="00E41BBD"/>
    <w:rsid w:val="00E9084E"/>
    <w:rsid w:val="00EC1B5A"/>
    <w:rsid w:val="00EF06B2"/>
    <w:rsid w:val="00F306AE"/>
    <w:rsid w:val="00F57BAC"/>
    <w:rsid w:val="00F96DA4"/>
    <w:rsid w:val="00FA75FF"/>
    <w:rsid w:val="00FB282F"/>
    <w:rsid w:val="00FB62D5"/>
    <w:rsid w:val="00FB77B9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0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8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1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3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7</cp:revision>
  <dcterms:created xsi:type="dcterms:W3CDTF">2016-08-01T18:26:00Z</dcterms:created>
  <dcterms:modified xsi:type="dcterms:W3CDTF">2016-08-12T15:40:00Z</dcterms:modified>
</cp:coreProperties>
</file>