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021"/>
        <w:gridCol w:w="2739"/>
        <w:gridCol w:w="2880"/>
        <w:gridCol w:w="3600"/>
      </w:tblGrid>
      <w:tr w:rsidR="002D7F65" w:rsidTr="002D7F65">
        <w:tc>
          <w:tcPr>
            <w:tcW w:w="1668" w:type="dxa"/>
            <w:shd w:val="clear" w:color="auto" w:fill="E0E0E0"/>
          </w:tcPr>
          <w:p w:rsidR="00163D31" w:rsidRPr="002D7F65" w:rsidRDefault="00163D31" w:rsidP="002D7F6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D7F65">
              <w:rPr>
                <w:rFonts w:ascii="Arial" w:hAnsi="Arial" w:cs="Arial"/>
                <w:b/>
                <w:sz w:val="20"/>
                <w:szCs w:val="20"/>
              </w:rPr>
              <w:t>Aspect</w:t>
            </w:r>
          </w:p>
        </w:tc>
        <w:tc>
          <w:tcPr>
            <w:tcW w:w="3021" w:type="dxa"/>
            <w:shd w:val="clear" w:color="auto" w:fill="E0E0E0"/>
          </w:tcPr>
          <w:p w:rsidR="00163D31" w:rsidRPr="002D7F65" w:rsidRDefault="00163D31" w:rsidP="002D7F6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D7F65">
              <w:rPr>
                <w:rFonts w:ascii="Arial" w:hAnsi="Arial" w:cs="Arial"/>
                <w:b/>
                <w:sz w:val="20"/>
                <w:szCs w:val="20"/>
              </w:rPr>
              <w:t>Emerging (</w:t>
            </w:r>
            <w:r w:rsidR="002923D7" w:rsidRPr="002D7F65">
              <w:rPr>
                <w:rFonts w:ascii="Arial" w:hAnsi="Arial" w:cs="Arial"/>
                <w:b/>
                <w:sz w:val="20"/>
                <w:szCs w:val="20"/>
              </w:rPr>
              <w:t xml:space="preserve">with </w:t>
            </w:r>
            <w:r w:rsidRPr="002D7F65">
              <w:rPr>
                <w:rFonts w:ascii="Arial" w:hAnsi="Arial" w:cs="Arial"/>
                <w:b/>
                <w:sz w:val="20"/>
                <w:szCs w:val="20"/>
              </w:rPr>
              <w:t>direct support)</w:t>
            </w:r>
          </w:p>
        </w:tc>
        <w:tc>
          <w:tcPr>
            <w:tcW w:w="2739" w:type="dxa"/>
            <w:shd w:val="clear" w:color="auto" w:fill="E0E0E0"/>
          </w:tcPr>
          <w:p w:rsidR="00163D31" w:rsidRPr="002D7F65" w:rsidRDefault="00163D31" w:rsidP="002D7F6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D7F65">
              <w:rPr>
                <w:rFonts w:ascii="Arial" w:hAnsi="Arial" w:cs="Arial"/>
                <w:b/>
                <w:sz w:val="20"/>
                <w:szCs w:val="20"/>
              </w:rPr>
              <w:t>Beginning (</w:t>
            </w:r>
            <w:r w:rsidR="002923D7" w:rsidRPr="002D7F65">
              <w:rPr>
                <w:rFonts w:ascii="Arial" w:hAnsi="Arial" w:cs="Arial"/>
                <w:b/>
                <w:sz w:val="20"/>
                <w:szCs w:val="20"/>
              </w:rPr>
              <w:t xml:space="preserve">with </w:t>
            </w:r>
            <w:r w:rsidRPr="002D7F65">
              <w:rPr>
                <w:rFonts w:ascii="Arial" w:hAnsi="Arial" w:cs="Arial"/>
                <w:b/>
                <w:sz w:val="20"/>
                <w:szCs w:val="20"/>
              </w:rPr>
              <w:t>guided support)</w:t>
            </w:r>
          </w:p>
        </w:tc>
        <w:tc>
          <w:tcPr>
            <w:tcW w:w="2880" w:type="dxa"/>
            <w:shd w:val="clear" w:color="auto" w:fill="E0E0E0"/>
          </w:tcPr>
          <w:p w:rsidR="00163D31" w:rsidRPr="002D7F65" w:rsidRDefault="00163D31" w:rsidP="002D7F6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D7F65">
              <w:rPr>
                <w:rFonts w:ascii="Arial" w:hAnsi="Arial" w:cs="Arial"/>
                <w:b/>
                <w:sz w:val="20"/>
                <w:szCs w:val="20"/>
              </w:rPr>
              <w:t>Developing (</w:t>
            </w:r>
            <w:r w:rsidR="002923D7" w:rsidRPr="002D7F65">
              <w:rPr>
                <w:rFonts w:ascii="Arial" w:hAnsi="Arial" w:cs="Arial"/>
                <w:b/>
                <w:sz w:val="20"/>
                <w:szCs w:val="20"/>
              </w:rPr>
              <w:t xml:space="preserve">with </w:t>
            </w:r>
            <w:r w:rsidRPr="002D7F65">
              <w:rPr>
                <w:rFonts w:ascii="Arial" w:hAnsi="Arial" w:cs="Arial"/>
                <w:b/>
                <w:sz w:val="20"/>
                <w:szCs w:val="20"/>
              </w:rPr>
              <w:t>minimal support)</w:t>
            </w:r>
          </w:p>
        </w:tc>
        <w:tc>
          <w:tcPr>
            <w:tcW w:w="3600" w:type="dxa"/>
            <w:shd w:val="clear" w:color="auto" w:fill="E0E0E0"/>
          </w:tcPr>
          <w:p w:rsidR="00163D31" w:rsidRPr="002D7F65" w:rsidRDefault="00163D31" w:rsidP="002D7F6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D7F65">
              <w:rPr>
                <w:rFonts w:ascii="Arial" w:hAnsi="Arial" w:cs="Arial"/>
                <w:b/>
                <w:sz w:val="20"/>
                <w:szCs w:val="20"/>
              </w:rPr>
              <w:t>Applying</w:t>
            </w:r>
            <w:r w:rsidR="002923D7" w:rsidRPr="002D7F65">
              <w:rPr>
                <w:rFonts w:ascii="Arial" w:hAnsi="Arial" w:cs="Arial"/>
                <w:b/>
                <w:sz w:val="20"/>
                <w:szCs w:val="20"/>
              </w:rPr>
              <w:t xml:space="preserve"> (without support)</w:t>
            </w:r>
          </w:p>
        </w:tc>
      </w:tr>
      <w:tr w:rsidR="002D7F65" w:rsidTr="002D7F65">
        <w:tc>
          <w:tcPr>
            <w:tcW w:w="1668" w:type="dxa"/>
          </w:tcPr>
          <w:p w:rsidR="00163D31" w:rsidRPr="002D7F65" w:rsidRDefault="00163D31" w:rsidP="002D7F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7F65">
              <w:rPr>
                <w:rFonts w:ascii="Arial" w:hAnsi="Arial" w:cs="Arial"/>
                <w:sz w:val="20"/>
                <w:szCs w:val="20"/>
              </w:rPr>
              <w:t>Attending</w:t>
            </w:r>
          </w:p>
        </w:tc>
        <w:tc>
          <w:tcPr>
            <w:tcW w:w="3021" w:type="dxa"/>
          </w:tcPr>
          <w:p w:rsidR="00163D31" w:rsidRPr="002D7F65" w:rsidRDefault="002923D7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A</w:t>
            </w:r>
            <w:r w:rsidR="00163D31" w:rsidRPr="002D7F65">
              <w:rPr>
                <w:rFonts w:ascii="Arial" w:hAnsi="Arial" w:cs="Arial"/>
                <w:sz w:val="18"/>
                <w:szCs w:val="18"/>
              </w:rPr>
              <w:t>ttends to informal oral language interactions</w:t>
            </w:r>
          </w:p>
        </w:tc>
        <w:tc>
          <w:tcPr>
            <w:tcW w:w="2739" w:type="dxa"/>
          </w:tcPr>
          <w:p w:rsidR="00163D31" w:rsidRPr="002D7F65" w:rsidRDefault="002923D7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A</w:t>
            </w:r>
            <w:r w:rsidR="00163D31" w:rsidRPr="002D7F65">
              <w:rPr>
                <w:rFonts w:ascii="Arial" w:hAnsi="Arial" w:cs="Arial"/>
                <w:sz w:val="18"/>
                <w:szCs w:val="18"/>
              </w:rPr>
              <w:t>ttends to and</w:t>
            </w:r>
          </w:p>
          <w:p w:rsidR="00163D31" w:rsidRPr="002D7F65" w:rsidRDefault="00163D31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participates in informal language</w:t>
            </w:r>
          </w:p>
          <w:p w:rsidR="00163D31" w:rsidRPr="002D7F65" w:rsidRDefault="00163D31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interactions</w:t>
            </w:r>
          </w:p>
        </w:tc>
        <w:tc>
          <w:tcPr>
            <w:tcW w:w="2880" w:type="dxa"/>
          </w:tcPr>
          <w:p w:rsidR="00163D31" w:rsidRPr="002D7F65" w:rsidRDefault="002923D7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A</w:t>
            </w:r>
            <w:r w:rsidR="00163D31" w:rsidRPr="002D7F65">
              <w:rPr>
                <w:rFonts w:ascii="Arial" w:hAnsi="Arial" w:cs="Arial"/>
                <w:sz w:val="18"/>
                <w:szCs w:val="18"/>
              </w:rPr>
              <w:t>ttends to and</w:t>
            </w:r>
          </w:p>
          <w:p w:rsidR="00163D31" w:rsidRPr="002D7F65" w:rsidRDefault="00163D31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participates in informal language</w:t>
            </w:r>
          </w:p>
          <w:p w:rsidR="00163D31" w:rsidRPr="002D7F65" w:rsidRDefault="00163D31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interaction</w:t>
            </w:r>
            <w:r w:rsidR="00A56926" w:rsidRPr="002D7F6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600" w:type="dxa"/>
          </w:tcPr>
          <w:p w:rsidR="00163D31" w:rsidRPr="002D7F65" w:rsidRDefault="00163D31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Attends to and participates in informal</w:t>
            </w:r>
          </w:p>
          <w:p w:rsidR="00163D31" w:rsidRPr="002D7F65" w:rsidRDefault="00163D31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language interactions</w:t>
            </w:r>
          </w:p>
          <w:p w:rsidR="00163D31" w:rsidRPr="002D7F65" w:rsidRDefault="00163D31" w:rsidP="002D7F6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F65" w:rsidTr="002D7F65">
        <w:tc>
          <w:tcPr>
            <w:tcW w:w="1668" w:type="dxa"/>
          </w:tcPr>
          <w:p w:rsidR="00163D31" w:rsidRPr="002D7F65" w:rsidRDefault="00163D31" w:rsidP="002D7F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7F65">
              <w:rPr>
                <w:rFonts w:ascii="Arial" w:hAnsi="Arial" w:cs="Arial"/>
                <w:sz w:val="20"/>
                <w:szCs w:val="20"/>
              </w:rPr>
              <w:t xml:space="preserve">Listening </w:t>
            </w:r>
          </w:p>
        </w:tc>
        <w:tc>
          <w:tcPr>
            <w:tcW w:w="3021" w:type="dxa"/>
          </w:tcPr>
          <w:p w:rsidR="00163D31" w:rsidRPr="002D7F65" w:rsidRDefault="002923D7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L</w:t>
            </w:r>
            <w:r w:rsidR="00163D31" w:rsidRPr="002D7F65">
              <w:rPr>
                <w:rFonts w:ascii="Arial" w:hAnsi="Arial" w:cs="Arial"/>
                <w:sz w:val="18"/>
                <w:szCs w:val="18"/>
              </w:rPr>
              <w:t>istens during activities</w:t>
            </w:r>
          </w:p>
          <w:p w:rsidR="00163D31" w:rsidRPr="002D7F65" w:rsidRDefault="00163D31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(e.g., ignoring distractions)</w:t>
            </w:r>
          </w:p>
        </w:tc>
        <w:tc>
          <w:tcPr>
            <w:tcW w:w="2739" w:type="dxa"/>
          </w:tcPr>
          <w:p w:rsidR="00163D31" w:rsidRPr="002D7F65" w:rsidRDefault="002923D7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L</w:t>
            </w:r>
            <w:r w:rsidR="00163D31" w:rsidRPr="002D7F65">
              <w:rPr>
                <w:rFonts w:ascii="Arial" w:hAnsi="Arial" w:cs="Arial"/>
                <w:sz w:val="18"/>
                <w:szCs w:val="18"/>
              </w:rPr>
              <w:t>istens during activities</w:t>
            </w:r>
          </w:p>
          <w:p w:rsidR="00163D31" w:rsidRPr="002D7F65" w:rsidRDefault="00163D31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(e.g., ignoring distractions)</w:t>
            </w:r>
          </w:p>
        </w:tc>
        <w:tc>
          <w:tcPr>
            <w:tcW w:w="2880" w:type="dxa"/>
          </w:tcPr>
          <w:p w:rsidR="00163D31" w:rsidRPr="002D7F65" w:rsidRDefault="002923D7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L</w:t>
            </w:r>
            <w:r w:rsidR="00163D31" w:rsidRPr="002D7F65">
              <w:rPr>
                <w:rFonts w:ascii="Arial" w:hAnsi="Arial" w:cs="Arial"/>
                <w:sz w:val="18"/>
                <w:szCs w:val="18"/>
              </w:rPr>
              <w:t>istens during</w:t>
            </w:r>
          </w:p>
          <w:p w:rsidR="00163D31" w:rsidRPr="002D7F65" w:rsidRDefault="00163D31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activities (e.g., ignoring distractions)</w:t>
            </w:r>
          </w:p>
        </w:tc>
        <w:tc>
          <w:tcPr>
            <w:tcW w:w="3600" w:type="dxa"/>
          </w:tcPr>
          <w:p w:rsidR="00163D31" w:rsidRPr="002D7F65" w:rsidRDefault="00163D31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Listens during activities (e.g., ignoring</w:t>
            </w:r>
          </w:p>
          <w:p w:rsidR="00163D31" w:rsidRPr="002D7F65" w:rsidRDefault="00163D31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distractions)</w:t>
            </w:r>
          </w:p>
          <w:p w:rsidR="00163D31" w:rsidRPr="002D7F65" w:rsidRDefault="00163D31" w:rsidP="002D7F6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F65" w:rsidTr="002D7F65">
        <w:tc>
          <w:tcPr>
            <w:tcW w:w="1668" w:type="dxa"/>
          </w:tcPr>
          <w:p w:rsidR="00163D31" w:rsidRPr="002D7F65" w:rsidRDefault="00163D31" w:rsidP="002D7F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7F65">
              <w:rPr>
                <w:rFonts w:ascii="Arial" w:hAnsi="Arial" w:cs="Arial"/>
                <w:sz w:val="20"/>
                <w:szCs w:val="20"/>
              </w:rPr>
              <w:t>Speaking</w:t>
            </w:r>
          </w:p>
        </w:tc>
        <w:tc>
          <w:tcPr>
            <w:tcW w:w="3021" w:type="dxa"/>
          </w:tcPr>
          <w:p w:rsidR="00163D31" w:rsidRPr="002D7F65" w:rsidRDefault="002923D7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M</w:t>
            </w:r>
            <w:r w:rsidR="00163D31" w:rsidRPr="002D7F65">
              <w:rPr>
                <w:rFonts w:ascii="Arial" w:hAnsi="Arial" w:cs="Arial"/>
                <w:sz w:val="18"/>
                <w:szCs w:val="18"/>
              </w:rPr>
              <w:t>ay speak with adults</w:t>
            </w:r>
            <w:r w:rsidRPr="002D7F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3D31" w:rsidRPr="002D7F65">
              <w:rPr>
                <w:rFonts w:ascii="Arial" w:hAnsi="Arial" w:cs="Arial"/>
                <w:sz w:val="18"/>
                <w:szCs w:val="18"/>
              </w:rPr>
              <w:t>or peers. May be difficult to understand</w:t>
            </w:r>
            <w:r w:rsidRPr="002D7F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3D31" w:rsidRPr="002D7F65">
              <w:rPr>
                <w:rFonts w:ascii="Arial" w:hAnsi="Arial" w:cs="Arial"/>
                <w:sz w:val="18"/>
                <w:szCs w:val="18"/>
              </w:rPr>
              <w:t>(e.g., tone of voice, volume, articulation,</w:t>
            </w:r>
            <w:r w:rsidRPr="002D7F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3D31" w:rsidRPr="002D7F65">
              <w:rPr>
                <w:rFonts w:ascii="Arial" w:hAnsi="Arial" w:cs="Arial"/>
                <w:sz w:val="18"/>
                <w:szCs w:val="18"/>
              </w:rPr>
              <w:t>rate, gesture)</w:t>
            </w:r>
          </w:p>
        </w:tc>
        <w:tc>
          <w:tcPr>
            <w:tcW w:w="2739" w:type="dxa"/>
          </w:tcPr>
          <w:p w:rsidR="00163D31" w:rsidRPr="002D7F65" w:rsidRDefault="002923D7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S</w:t>
            </w:r>
            <w:r w:rsidR="00163D31" w:rsidRPr="002D7F65">
              <w:rPr>
                <w:rFonts w:ascii="Arial" w:hAnsi="Arial" w:cs="Arial"/>
                <w:sz w:val="18"/>
                <w:szCs w:val="18"/>
              </w:rPr>
              <w:t>peaks with adults and</w:t>
            </w:r>
          </w:p>
          <w:p w:rsidR="00163D31" w:rsidRPr="002D7F65" w:rsidRDefault="00163D31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peers</w:t>
            </w:r>
          </w:p>
        </w:tc>
        <w:tc>
          <w:tcPr>
            <w:tcW w:w="2880" w:type="dxa"/>
          </w:tcPr>
          <w:p w:rsidR="00163D31" w:rsidRPr="002D7F65" w:rsidRDefault="002923D7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S</w:t>
            </w:r>
            <w:r w:rsidR="00163D31" w:rsidRPr="002D7F65">
              <w:rPr>
                <w:rFonts w:ascii="Arial" w:hAnsi="Arial" w:cs="Arial"/>
                <w:sz w:val="18"/>
                <w:szCs w:val="18"/>
              </w:rPr>
              <w:t>peaks clearly and</w:t>
            </w:r>
          </w:p>
          <w:p w:rsidR="00163D31" w:rsidRPr="002D7F65" w:rsidRDefault="00163D31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f</w:t>
            </w:r>
            <w:r w:rsidR="00A56926" w:rsidRPr="002D7F65">
              <w:rPr>
                <w:rFonts w:ascii="Arial" w:hAnsi="Arial" w:cs="Arial"/>
                <w:sz w:val="18"/>
                <w:szCs w:val="18"/>
              </w:rPr>
              <w:t>luently with adults and peers (</w:t>
            </w:r>
            <w:r w:rsidRPr="002D7F65">
              <w:rPr>
                <w:rFonts w:ascii="Arial" w:hAnsi="Arial" w:cs="Arial"/>
                <w:sz w:val="18"/>
                <w:szCs w:val="18"/>
              </w:rPr>
              <w:t>e.g., tone of</w:t>
            </w:r>
            <w:r w:rsidR="002923D7" w:rsidRPr="002D7F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7F65">
              <w:rPr>
                <w:rFonts w:ascii="Arial" w:hAnsi="Arial" w:cs="Arial"/>
                <w:sz w:val="18"/>
                <w:szCs w:val="18"/>
              </w:rPr>
              <w:t>voice, volume, articulation, rate, gesture)</w:t>
            </w:r>
          </w:p>
        </w:tc>
        <w:tc>
          <w:tcPr>
            <w:tcW w:w="3600" w:type="dxa"/>
          </w:tcPr>
          <w:p w:rsidR="00163D31" w:rsidRPr="002D7F65" w:rsidRDefault="00163D31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Speaks clearly and fluently using</w:t>
            </w:r>
            <w:r w:rsidR="002923D7" w:rsidRPr="002D7F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7F65">
              <w:rPr>
                <w:rFonts w:ascii="Arial" w:hAnsi="Arial" w:cs="Arial"/>
                <w:sz w:val="18"/>
                <w:szCs w:val="18"/>
              </w:rPr>
              <w:t>appropriate voice and body language (e.g.,</w:t>
            </w:r>
          </w:p>
          <w:p w:rsidR="00163D31" w:rsidRPr="002D7F65" w:rsidRDefault="00163D31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tone of voice, volume, articulation, rate,</w:t>
            </w:r>
            <w:r w:rsidR="002923D7" w:rsidRPr="002D7F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7F65">
              <w:rPr>
                <w:rFonts w:ascii="Arial" w:hAnsi="Arial" w:cs="Arial"/>
                <w:sz w:val="18"/>
                <w:szCs w:val="18"/>
              </w:rPr>
              <w:t>gesture)</w:t>
            </w:r>
          </w:p>
        </w:tc>
      </w:tr>
      <w:tr w:rsidR="002D7F65" w:rsidTr="002D7F65">
        <w:tc>
          <w:tcPr>
            <w:tcW w:w="1668" w:type="dxa"/>
          </w:tcPr>
          <w:p w:rsidR="00163D31" w:rsidRPr="002D7F65" w:rsidRDefault="00163D31" w:rsidP="002D7F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7F65">
              <w:rPr>
                <w:rFonts w:ascii="Arial" w:hAnsi="Arial" w:cs="Arial"/>
                <w:sz w:val="20"/>
                <w:szCs w:val="20"/>
              </w:rPr>
              <w:t>Taking turns</w:t>
            </w:r>
          </w:p>
        </w:tc>
        <w:tc>
          <w:tcPr>
            <w:tcW w:w="3021" w:type="dxa"/>
          </w:tcPr>
          <w:p w:rsidR="00163D31" w:rsidRPr="002D7F65" w:rsidRDefault="002923D7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M</w:t>
            </w:r>
            <w:r w:rsidR="00D55962" w:rsidRPr="002D7F65">
              <w:rPr>
                <w:rFonts w:ascii="Arial" w:hAnsi="Arial" w:cs="Arial"/>
                <w:sz w:val="18"/>
                <w:szCs w:val="18"/>
              </w:rPr>
              <w:t>ay</w:t>
            </w:r>
            <w:r w:rsidR="00163D31" w:rsidRPr="002D7F65">
              <w:rPr>
                <w:rFonts w:ascii="Arial" w:hAnsi="Arial" w:cs="Arial"/>
                <w:sz w:val="18"/>
                <w:szCs w:val="18"/>
              </w:rPr>
              <w:t xml:space="preserve"> take turns in a</w:t>
            </w:r>
          </w:p>
          <w:p w:rsidR="00163D31" w:rsidRPr="002D7F65" w:rsidRDefault="00163D31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conversation</w:t>
            </w:r>
          </w:p>
        </w:tc>
        <w:tc>
          <w:tcPr>
            <w:tcW w:w="2739" w:type="dxa"/>
          </w:tcPr>
          <w:p w:rsidR="00163D31" w:rsidRPr="002D7F65" w:rsidRDefault="002923D7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T</w:t>
            </w:r>
            <w:r w:rsidR="00163D31" w:rsidRPr="002D7F65">
              <w:rPr>
                <w:rFonts w:ascii="Arial" w:hAnsi="Arial" w:cs="Arial"/>
                <w:sz w:val="18"/>
                <w:szCs w:val="18"/>
              </w:rPr>
              <w:t>akes turns in a conversation</w:t>
            </w:r>
          </w:p>
        </w:tc>
        <w:tc>
          <w:tcPr>
            <w:tcW w:w="2880" w:type="dxa"/>
          </w:tcPr>
          <w:p w:rsidR="00163D31" w:rsidRPr="002D7F65" w:rsidRDefault="002923D7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T</w:t>
            </w:r>
            <w:r w:rsidR="00D55962" w:rsidRPr="002D7F65">
              <w:rPr>
                <w:rFonts w:ascii="Arial" w:hAnsi="Arial" w:cs="Arial"/>
                <w:sz w:val="18"/>
                <w:szCs w:val="18"/>
              </w:rPr>
              <w:t>akes turns in a conversation</w:t>
            </w:r>
          </w:p>
        </w:tc>
        <w:tc>
          <w:tcPr>
            <w:tcW w:w="3600" w:type="dxa"/>
          </w:tcPr>
          <w:p w:rsidR="00163D31" w:rsidRPr="002D7F65" w:rsidRDefault="00D55962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Takes turns as a thoughtful listener and speaker in a conversation</w:t>
            </w:r>
          </w:p>
        </w:tc>
      </w:tr>
      <w:tr w:rsidR="002D7F65" w:rsidTr="002D7F65">
        <w:tc>
          <w:tcPr>
            <w:tcW w:w="1668" w:type="dxa"/>
          </w:tcPr>
          <w:p w:rsidR="00163D31" w:rsidRPr="002D7F65" w:rsidRDefault="00163D31" w:rsidP="002D7F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7F65">
              <w:rPr>
                <w:rFonts w:ascii="Arial" w:hAnsi="Arial" w:cs="Arial"/>
                <w:sz w:val="20"/>
                <w:szCs w:val="20"/>
              </w:rPr>
              <w:t>Stay on topic</w:t>
            </w:r>
          </w:p>
        </w:tc>
        <w:tc>
          <w:tcPr>
            <w:tcW w:w="3021" w:type="dxa"/>
          </w:tcPr>
          <w:p w:rsidR="00163D31" w:rsidRPr="002D7F65" w:rsidRDefault="002923D7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M</w:t>
            </w:r>
            <w:r w:rsidR="00D55962" w:rsidRPr="002D7F65">
              <w:rPr>
                <w:rFonts w:ascii="Arial" w:hAnsi="Arial" w:cs="Arial"/>
                <w:sz w:val="18"/>
                <w:szCs w:val="18"/>
              </w:rPr>
              <w:t>ay sometimes stay on</w:t>
            </w:r>
            <w:r w:rsidRPr="002D7F65">
              <w:rPr>
                <w:rFonts w:ascii="Arial" w:hAnsi="Arial" w:cs="Arial"/>
                <w:sz w:val="18"/>
                <w:szCs w:val="18"/>
              </w:rPr>
              <w:t xml:space="preserve"> topic i</w:t>
            </w:r>
            <w:r w:rsidR="00D55962" w:rsidRPr="002D7F65">
              <w:rPr>
                <w:rFonts w:ascii="Arial" w:hAnsi="Arial" w:cs="Arial"/>
                <w:sz w:val="18"/>
                <w:szCs w:val="18"/>
              </w:rPr>
              <w:t>n a short conversation</w:t>
            </w:r>
          </w:p>
        </w:tc>
        <w:tc>
          <w:tcPr>
            <w:tcW w:w="2739" w:type="dxa"/>
          </w:tcPr>
          <w:p w:rsidR="00D55962" w:rsidRPr="002D7F65" w:rsidRDefault="002923D7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Stays on topic i</w:t>
            </w:r>
            <w:r w:rsidR="00D55962" w:rsidRPr="002D7F65">
              <w:rPr>
                <w:rFonts w:ascii="Arial" w:hAnsi="Arial" w:cs="Arial"/>
                <w:sz w:val="18"/>
                <w:szCs w:val="18"/>
              </w:rPr>
              <w:t>n a</w:t>
            </w:r>
            <w:r w:rsidRPr="002D7F65">
              <w:rPr>
                <w:rFonts w:ascii="Arial" w:hAnsi="Arial" w:cs="Arial"/>
                <w:sz w:val="18"/>
                <w:szCs w:val="18"/>
              </w:rPr>
              <w:t xml:space="preserve"> short conversati</w:t>
            </w:r>
            <w:r w:rsidR="00D55962" w:rsidRPr="002D7F65">
              <w:rPr>
                <w:rFonts w:ascii="Arial" w:hAnsi="Arial" w:cs="Arial"/>
                <w:sz w:val="18"/>
                <w:szCs w:val="18"/>
              </w:rPr>
              <w:t>on</w:t>
            </w:r>
          </w:p>
          <w:p w:rsidR="00163D31" w:rsidRPr="002D7F65" w:rsidRDefault="00163D31" w:rsidP="002D7F6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163D31" w:rsidRPr="002D7F65" w:rsidRDefault="002923D7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Stays on topic in a short conversation</w:t>
            </w:r>
          </w:p>
        </w:tc>
        <w:tc>
          <w:tcPr>
            <w:tcW w:w="3600" w:type="dxa"/>
          </w:tcPr>
          <w:p w:rsidR="00D55962" w:rsidRPr="002D7F65" w:rsidRDefault="002923D7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Stays on topic in a short conversation</w:t>
            </w:r>
            <w:r w:rsidR="00D55962" w:rsidRPr="002D7F65">
              <w:rPr>
                <w:rFonts w:ascii="Arial" w:hAnsi="Arial" w:cs="Arial"/>
                <w:sz w:val="18"/>
                <w:szCs w:val="18"/>
              </w:rPr>
              <w:t>, responds</w:t>
            </w:r>
          </w:p>
          <w:p w:rsidR="00163D31" w:rsidRPr="002D7F65" w:rsidRDefault="00A56926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and extends i</w:t>
            </w:r>
            <w:r w:rsidR="00D55962" w:rsidRPr="002D7F65">
              <w:rPr>
                <w:rFonts w:ascii="Arial" w:hAnsi="Arial" w:cs="Arial"/>
                <w:sz w:val="18"/>
                <w:szCs w:val="18"/>
              </w:rPr>
              <w:t>deas</w:t>
            </w:r>
          </w:p>
        </w:tc>
      </w:tr>
      <w:tr w:rsidR="002D7F65" w:rsidTr="002D7F65">
        <w:tc>
          <w:tcPr>
            <w:tcW w:w="1668" w:type="dxa"/>
          </w:tcPr>
          <w:p w:rsidR="00163D31" w:rsidRPr="002D7F65" w:rsidRDefault="00163D31" w:rsidP="002D7F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7F65">
              <w:rPr>
                <w:rFonts w:ascii="Arial" w:hAnsi="Arial" w:cs="Arial"/>
                <w:sz w:val="20"/>
                <w:szCs w:val="20"/>
              </w:rPr>
              <w:t>Understand language activities</w:t>
            </w:r>
          </w:p>
        </w:tc>
        <w:tc>
          <w:tcPr>
            <w:tcW w:w="3021" w:type="dxa"/>
          </w:tcPr>
          <w:p w:rsidR="00D55962" w:rsidRPr="002D7F65" w:rsidRDefault="0001403E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M</w:t>
            </w:r>
            <w:r w:rsidR="00D55962" w:rsidRPr="002D7F65">
              <w:rPr>
                <w:rFonts w:ascii="Arial" w:hAnsi="Arial" w:cs="Arial"/>
                <w:sz w:val="18"/>
                <w:szCs w:val="18"/>
              </w:rPr>
              <w:t>ay understand</w:t>
            </w:r>
          </w:p>
          <w:p w:rsidR="00D55962" w:rsidRPr="002D7F65" w:rsidRDefault="00D55962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 xml:space="preserve">classroom language </w:t>
            </w:r>
            <w:r w:rsidR="0001403E" w:rsidRPr="002D7F65">
              <w:rPr>
                <w:rFonts w:ascii="Arial" w:hAnsi="Arial" w:cs="Arial"/>
                <w:sz w:val="18"/>
                <w:szCs w:val="18"/>
              </w:rPr>
              <w:t>activities</w:t>
            </w:r>
          </w:p>
          <w:p w:rsidR="00163D31" w:rsidRPr="002D7F65" w:rsidRDefault="0001403E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(e.g , shared readin</w:t>
            </w:r>
            <w:r w:rsidR="00D55962" w:rsidRPr="002D7F65">
              <w:rPr>
                <w:rFonts w:ascii="Arial" w:hAnsi="Arial" w:cs="Arial"/>
                <w:sz w:val="18"/>
                <w:szCs w:val="18"/>
              </w:rPr>
              <w:t>g, role plays,</w:t>
            </w:r>
            <w:r w:rsidRPr="002D7F65">
              <w:rPr>
                <w:rFonts w:ascii="Arial" w:hAnsi="Arial" w:cs="Arial"/>
                <w:sz w:val="18"/>
                <w:szCs w:val="18"/>
              </w:rPr>
              <w:t xml:space="preserve"> imaginative play)</w:t>
            </w:r>
          </w:p>
        </w:tc>
        <w:tc>
          <w:tcPr>
            <w:tcW w:w="2739" w:type="dxa"/>
          </w:tcPr>
          <w:p w:rsidR="00D55962" w:rsidRPr="002D7F65" w:rsidRDefault="0001403E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U</w:t>
            </w:r>
            <w:r w:rsidR="00D55962" w:rsidRPr="002D7F65">
              <w:rPr>
                <w:rFonts w:ascii="Arial" w:hAnsi="Arial" w:cs="Arial"/>
                <w:sz w:val="18"/>
                <w:szCs w:val="18"/>
              </w:rPr>
              <w:t>nderstands and</w:t>
            </w:r>
          </w:p>
          <w:p w:rsidR="0001403E" w:rsidRPr="002D7F65" w:rsidRDefault="0001403E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participates in classroom language activities</w:t>
            </w:r>
          </w:p>
          <w:p w:rsidR="00163D31" w:rsidRPr="002D7F65" w:rsidRDefault="0001403E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(e.g , shared reading, role plays, imaginative play)</w:t>
            </w:r>
          </w:p>
        </w:tc>
        <w:tc>
          <w:tcPr>
            <w:tcW w:w="2880" w:type="dxa"/>
          </w:tcPr>
          <w:p w:rsidR="0001403E" w:rsidRPr="002D7F65" w:rsidRDefault="0001403E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Understands and</w:t>
            </w:r>
          </w:p>
          <w:p w:rsidR="0001403E" w:rsidRPr="002D7F65" w:rsidRDefault="0001403E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participates in classroom language activities</w:t>
            </w:r>
          </w:p>
          <w:p w:rsidR="00163D31" w:rsidRPr="002D7F65" w:rsidRDefault="0001403E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(e.g , shared reading, role plays, imaginative play)</w:t>
            </w:r>
          </w:p>
        </w:tc>
        <w:tc>
          <w:tcPr>
            <w:tcW w:w="3600" w:type="dxa"/>
          </w:tcPr>
          <w:p w:rsidR="0001403E" w:rsidRPr="002D7F65" w:rsidRDefault="0001403E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Understands and actively</w:t>
            </w:r>
          </w:p>
          <w:p w:rsidR="0001403E" w:rsidRPr="002D7F65" w:rsidRDefault="0001403E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participates in classroom language activities</w:t>
            </w:r>
          </w:p>
          <w:p w:rsidR="00163D31" w:rsidRPr="002D7F65" w:rsidRDefault="0001403E" w:rsidP="002D7F6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(e.g , shared reading, role plays, imaginative play)</w:t>
            </w:r>
          </w:p>
        </w:tc>
      </w:tr>
      <w:tr w:rsidR="002D7F65" w:rsidTr="002D7F65">
        <w:tc>
          <w:tcPr>
            <w:tcW w:w="1668" w:type="dxa"/>
          </w:tcPr>
          <w:p w:rsidR="00163D31" w:rsidRPr="002D7F65" w:rsidRDefault="00163D31" w:rsidP="002D7F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7F65">
              <w:rPr>
                <w:rFonts w:ascii="Arial" w:hAnsi="Arial" w:cs="Arial"/>
                <w:sz w:val="20"/>
                <w:szCs w:val="20"/>
              </w:rPr>
              <w:t>Vocabulary</w:t>
            </w:r>
          </w:p>
        </w:tc>
        <w:tc>
          <w:tcPr>
            <w:tcW w:w="3021" w:type="dxa"/>
          </w:tcPr>
          <w:p w:rsidR="00163D31" w:rsidRPr="002D7F65" w:rsidRDefault="0001403E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U</w:t>
            </w:r>
            <w:r w:rsidR="00D55962" w:rsidRPr="002D7F65">
              <w:rPr>
                <w:rFonts w:ascii="Arial" w:hAnsi="Arial" w:cs="Arial"/>
                <w:sz w:val="18"/>
                <w:szCs w:val="18"/>
              </w:rPr>
              <w:t>nderstands limited vocab</w:t>
            </w:r>
            <w:r w:rsidR="00A56926" w:rsidRPr="002D7F65">
              <w:rPr>
                <w:rFonts w:ascii="Arial" w:hAnsi="Arial" w:cs="Arial"/>
                <w:sz w:val="18"/>
                <w:szCs w:val="18"/>
              </w:rPr>
              <w:t>ulary</w:t>
            </w:r>
          </w:p>
        </w:tc>
        <w:tc>
          <w:tcPr>
            <w:tcW w:w="2739" w:type="dxa"/>
          </w:tcPr>
          <w:p w:rsidR="00163D31" w:rsidRPr="002D7F65" w:rsidRDefault="0001403E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U</w:t>
            </w:r>
            <w:r w:rsidR="00D55962" w:rsidRPr="002D7F65">
              <w:rPr>
                <w:rFonts w:ascii="Arial" w:hAnsi="Arial" w:cs="Arial"/>
                <w:sz w:val="18"/>
                <w:szCs w:val="18"/>
              </w:rPr>
              <w:t>nderstands a basic vocab</w:t>
            </w:r>
            <w:r w:rsidR="00A56926" w:rsidRPr="002D7F65">
              <w:rPr>
                <w:rFonts w:ascii="Arial" w:hAnsi="Arial" w:cs="Arial"/>
                <w:sz w:val="18"/>
                <w:szCs w:val="18"/>
              </w:rPr>
              <w:t>ulary</w:t>
            </w:r>
          </w:p>
        </w:tc>
        <w:tc>
          <w:tcPr>
            <w:tcW w:w="2880" w:type="dxa"/>
          </w:tcPr>
          <w:p w:rsidR="00163D31" w:rsidRPr="002D7F65" w:rsidRDefault="00D55962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Understands wide vocabulary</w:t>
            </w:r>
          </w:p>
        </w:tc>
        <w:tc>
          <w:tcPr>
            <w:tcW w:w="3600" w:type="dxa"/>
          </w:tcPr>
          <w:p w:rsidR="00163D31" w:rsidRPr="002D7F65" w:rsidRDefault="00D55962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Understands extensive vocabulary</w:t>
            </w:r>
          </w:p>
        </w:tc>
      </w:tr>
      <w:tr w:rsidR="002D7F65" w:rsidTr="002D7F65">
        <w:tc>
          <w:tcPr>
            <w:tcW w:w="1668" w:type="dxa"/>
          </w:tcPr>
          <w:p w:rsidR="00163D31" w:rsidRPr="002D7F65" w:rsidRDefault="00163D31" w:rsidP="002D7F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7F65">
              <w:rPr>
                <w:rFonts w:ascii="Arial" w:hAnsi="Arial" w:cs="Arial"/>
                <w:sz w:val="20"/>
                <w:szCs w:val="20"/>
              </w:rPr>
              <w:t>Speak in sentences</w:t>
            </w:r>
          </w:p>
        </w:tc>
        <w:tc>
          <w:tcPr>
            <w:tcW w:w="3021" w:type="dxa"/>
          </w:tcPr>
          <w:p w:rsidR="00163D31" w:rsidRPr="002D7F65" w:rsidRDefault="00D55962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Use single words or short phrases modelled by others</w:t>
            </w:r>
          </w:p>
        </w:tc>
        <w:tc>
          <w:tcPr>
            <w:tcW w:w="2739" w:type="dxa"/>
          </w:tcPr>
          <w:p w:rsidR="00163D31" w:rsidRPr="002D7F65" w:rsidRDefault="00D55962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Uses words/phrases modelled by others</w:t>
            </w:r>
          </w:p>
        </w:tc>
        <w:tc>
          <w:tcPr>
            <w:tcW w:w="2880" w:type="dxa"/>
          </w:tcPr>
          <w:p w:rsidR="00163D31" w:rsidRPr="002D7F65" w:rsidRDefault="00D55962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Expresses thoughts/ideas in short sentences</w:t>
            </w:r>
          </w:p>
        </w:tc>
        <w:tc>
          <w:tcPr>
            <w:tcW w:w="3600" w:type="dxa"/>
          </w:tcPr>
          <w:p w:rsidR="00163D31" w:rsidRPr="002D7F65" w:rsidRDefault="00D55962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Expresses thoughts/ideas in some detail using variety of sentences</w:t>
            </w:r>
          </w:p>
        </w:tc>
      </w:tr>
      <w:tr w:rsidR="002D7F65" w:rsidTr="002D7F65">
        <w:tc>
          <w:tcPr>
            <w:tcW w:w="1668" w:type="dxa"/>
          </w:tcPr>
          <w:p w:rsidR="00163D31" w:rsidRPr="002D7F65" w:rsidRDefault="00163D31" w:rsidP="002D7F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7F65">
              <w:rPr>
                <w:rFonts w:ascii="Arial" w:hAnsi="Arial" w:cs="Arial"/>
                <w:sz w:val="20"/>
                <w:szCs w:val="20"/>
              </w:rPr>
              <w:t>Understand/Follow Directions</w:t>
            </w:r>
          </w:p>
        </w:tc>
        <w:tc>
          <w:tcPr>
            <w:tcW w:w="3021" w:type="dxa"/>
          </w:tcPr>
          <w:p w:rsidR="00163D31" w:rsidRPr="002D7F65" w:rsidRDefault="00D55962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May follow directions</w:t>
            </w:r>
          </w:p>
        </w:tc>
        <w:tc>
          <w:tcPr>
            <w:tcW w:w="2739" w:type="dxa"/>
          </w:tcPr>
          <w:p w:rsidR="00163D31" w:rsidRPr="002D7F65" w:rsidRDefault="00D55962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Follows directions</w:t>
            </w:r>
          </w:p>
        </w:tc>
        <w:tc>
          <w:tcPr>
            <w:tcW w:w="2880" w:type="dxa"/>
          </w:tcPr>
          <w:p w:rsidR="00163D31" w:rsidRPr="002D7F65" w:rsidRDefault="00D55962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Follows directions</w:t>
            </w:r>
          </w:p>
        </w:tc>
        <w:tc>
          <w:tcPr>
            <w:tcW w:w="3600" w:type="dxa"/>
          </w:tcPr>
          <w:p w:rsidR="00163D31" w:rsidRPr="002D7F65" w:rsidRDefault="00D55962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Follows directions</w:t>
            </w:r>
          </w:p>
        </w:tc>
      </w:tr>
      <w:tr w:rsidR="002D7F65" w:rsidTr="002D7F65">
        <w:tc>
          <w:tcPr>
            <w:tcW w:w="1668" w:type="dxa"/>
          </w:tcPr>
          <w:p w:rsidR="00163D31" w:rsidRPr="002D7F65" w:rsidRDefault="00163D31" w:rsidP="002D7F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7F65">
              <w:rPr>
                <w:rFonts w:ascii="Arial" w:hAnsi="Arial" w:cs="Arial"/>
                <w:sz w:val="20"/>
                <w:szCs w:val="20"/>
              </w:rPr>
              <w:t>Understanding, ask, respond to questions</w:t>
            </w:r>
          </w:p>
        </w:tc>
        <w:tc>
          <w:tcPr>
            <w:tcW w:w="3021" w:type="dxa"/>
          </w:tcPr>
          <w:p w:rsidR="00163D31" w:rsidRPr="002D7F65" w:rsidRDefault="00D55962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May understand difference between question and comment or response</w:t>
            </w:r>
          </w:p>
        </w:tc>
        <w:tc>
          <w:tcPr>
            <w:tcW w:w="2739" w:type="dxa"/>
          </w:tcPr>
          <w:p w:rsidR="00163D31" w:rsidRPr="002D7F65" w:rsidRDefault="00D55962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Understands questions, asks simple questions and may respond on topic</w:t>
            </w:r>
          </w:p>
        </w:tc>
        <w:tc>
          <w:tcPr>
            <w:tcW w:w="2880" w:type="dxa"/>
          </w:tcPr>
          <w:p w:rsidR="00163D31" w:rsidRPr="002D7F65" w:rsidRDefault="00D55962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Asks and answers questions on topic</w:t>
            </w:r>
          </w:p>
        </w:tc>
        <w:tc>
          <w:tcPr>
            <w:tcW w:w="3600" w:type="dxa"/>
          </w:tcPr>
          <w:p w:rsidR="00D55962" w:rsidRPr="002D7F65" w:rsidRDefault="00D55962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Asks thoughtful questions, responds on topic and extends ideas</w:t>
            </w:r>
          </w:p>
        </w:tc>
      </w:tr>
      <w:tr w:rsidR="002D7F65" w:rsidTr="002D7F65">
        <w:tc>
          <w:tcPr>
            <w:tcW w:w="1668" w:type="dxa"/>
          </w:tcPr>
          <w:p w:rsidR="00163D31" w:rsidRPr="002D7F65" w:rsidRDefault="00163D31" w:rsidP="002D7F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7F65">
              <w:rPr>
                <w:rFonts w:ascii="Arial" w:hAnsi="Arial" w:cs="Arial"/>
                <w:sz w:val="20"/>
                <w:szCs w:val="20"/>
              </w:rPr>
              <w:t>Share personal experiences</w:t>
            </w:r>
          </w:p>
        </w:tc>
        <w:tc>
          <w:tcPr>
            <w:tcW w:w="3021" w:type="dxa"/>
          </w:tcPr>
          <w:p w:rsidR="00163D31" w:rsidRPr="002D7F65" w:rsidRDefault="00D55962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May share personal experiences and feelings</w:t>
            </w:r>
          </w:p>
        </w:tc>
        <w:tc>
          <w:tcPr>
            <w:tcW w:w="2739" w:type="dxa"/>
          </w:tcPr>
          <w:p w:rsidR="00163D31" w:rsidRPr="002D7F65" w:rsidRDefault="00D55962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Shares personal feelings</w:t>
            </w:r>
          </w:p>
        </w:tc>
        <w:tc>
          <w:tcPr>
            <w:tcW w:w="2880" w:type="dxa"/>
          </w:tcPr>
          <w:p w:rsidR="00163D31" w:rsidRPr="002D7F65" w:rsidRDefault="00D55962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Shares personal experiences and feelings with some clarity</w:t>
            </w:r>
          </w:p>
        </w:tc>
        <w:tc>
          <w:tcPr>
            <w:tcW w:w="3600" w:type="dxa"/>
          </w:tcPr>
          <w:p w:rsidR="00163D31" w:rsidRPr="002D7F65" w:rsidRDefault="00D55962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Shares personal experiences and feelings with clarity; is beginning to adjust language for audience</w:t>
            </w:r>
          </w:p>
        </w:tc>
      </w:tr>
      <w:tr w:rsidR="002D7F65" w:rsidTr="002D7F65">
        <w:tc>
          <w:tcPr>
            <w:tcW w:w="1668" w:type="dxa"/>
          </w:tcPr>
          <w:p w:rsidR="00163D31" w:rsidRPr="002D7F65" w:rsidRDefault="00163D31" w:rsidP="002D7F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7F65">
              <w:rPr>
                <w:rFonts w:ascii="Arial" w:hAnsi="Arial" w:cs="Arial"/>
                <w:sz w:val="20"/>
                <w:szCs w:val="20"/>
              </w:rPr>
              <w:t>Retelling/</w:t>
            </w:r>
            <w:r w:rsidR="00A56926" w:rsidRPr="002D7F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F65">
              <w:rPr>
                <w:rFonts w:ascii="Arial" w:hAnsi="Arial" w:cs="Arial"/>
                <w:sz w:val="20"/>
                <w:szCs w:val="20"/>
              </w:rPr>
              <w:t>recounting</w:t>
            </w:r>
          </w:p>
        </w:tc>
        <w:tc>
          <w:tcPr>
            <w:tcW w:w="3021" w:type="dxa"/>
          </w:tcPr>
          <w:p w:rsidR="00163D31" w:rsidRPr="002D7F65" w:rsidRDefault="00D55962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Retells something about story; may recount part of an experience or give one or two simple facts</w:t>
            </w:r>
          </w:p>
        </w:tc>
        <w:tc>
          <w:tcPr>
            <w:tcW w:w="2739" w:type="dxa"/>
          </w:tcPr>
          <w:p w:rsidR="00163D31" w:rsidRPr="002D7F65" w:rsidRDefault="00D55962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Retells simple story, recounts experience or gives new information; some sequence errors and omissions</w:t>
            </w:r>
          </w:p>
        </w:tc>
        <w:tc>
          <w:tcPr>
            <w:tcW w:w="2880" w:type="dxa"/>
          </w:tcPr>
          <w:p w:rsidR="00163D31" w:rsidRPr="002D7F65" w:rsidRDefault="00D55962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 xml:space="preserve">Retells story, recounts experience, or gives new information; may use simple connectors (and, then) </w:t>
            </w:r>
          </w:p>
        </w:tc>
        <w:tc>
          <w:tcPr>
            <w:tcW w:w="3600" w:type="dxa"/>
          </w:tcPr>
          <w:p w:rsidR="00163D31" w:rsidRPr="002D7F65" w:rsidRDefault="00D55962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Retells story, recounts experiences or gives information; uses more complex connectors (if, because, when, before)</w:t>
            </w:r>
          </w:p>
        </w:tc>
      </w:tr>
      <w:tr w:rsidR="002D7F65" w:rsidTr="002D7F65">
        <w:tc>
          <w:tcPr>
            <w:tcW w:w="1668" w:type="dxa"/>
          </w:tcPr>
          <w:p w:rsidR="00163D31" w:rsidRPr="002D7F65" w:rsidRDefault="00163D31" w:rsidP="002D7F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7F65">
              <w:rPr>
                <w:rFonts w:ascii="Arial" w:hAnsi="Arial" w:cs="Arial"/>
                <w:sz w:val="20"/>
                <w:szCs w:val="20"/>
              </w:rPr>
              <w:t>Problem solving</w:t>
            </w:r>
          </w:p>
        </w:tc>
        <w:tc>
          <w:tcPr>
            <w:tcW w:w="3021" w:type="dxa"/>
          </w:tcPr>
          <w:p w:rsidR="00163D31" w:rsidRPr="002D7F65" w:rsidRDefault="00D55962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May use language to problem solve</w:t>
            </w:r>
          </w:p>
        </w:tc>
        <w:tc>
          <w:tcPr>
            <w:tcW w:w="2739" w:type="dxa"/>
          </w:tcPr>
          <w:p w:rsidR="00163D31" w:rsidRPr="002D7F65" w:rsidRDefault="00D55962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 xml:space="preserve">Uses language to problem solve </w:t>
            </w:r>
          </w:p>
        </w:tc>
        <w:tc>
          <w:tcPr>
            <w:tcW w:w="2880" w:type="dxa"/>
          </w:tcPr>
          <w:p w:rsidR="00163D31" w:rsidRPr="002D7F65" w:rsidRDefault="00D55962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Uses language to problem solve</w:t>
            </w:r>
          </w:p>
        </w:tc>
        <w:tc>
          <w:tcPr>
            <w:tcW w:w="3600" w:type="dxa"/>
          </w:tcPr>
          <w:p w:rsidR="00163D31" w:rsidRPr="002D7F65" w:rsidRDefault="00D55962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Uses appropriate language to problem solve</w:t>
            </w:r>
          </w:p>
        </w:tc>
      </w:tr>
      <w:tr w:rsidR="002D7F65" w:rsidTr="002D7F65">
        <w:tc>
          <w:tcPr>
            <w:tcW w:w="1668" w:type="dxa"/>
          </w:tcPr>
          <w:p w:rsidR="00163D31" w:rsidRPr="002D7F65" w:rsidRDefault="00163D31" w:rsidP="002D7F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7F65">
              <w:rPr>
                <w:rFonts w:ascii="Arial" w:hAnsi="Arial" w:cs="Arial"/>
                <w:sz w:val="20"/>
                <w:szCs w:val="20"/>
              </w:rPr>
              <w:t>Phonological awareness</w:t>
            </w:r>
          </w:p>
        </w:tc>
        <w:tc>
          <w:tcPr>
            <w:tcW w:w="3021" w:type="dxa"/>
          </w:tcPr>
          <w:p w:rsidR="00163D31" w:rsidRPr="002D7F65" w:rsidRDefault="002923D7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 xml:space="preserve">Demonstrates emergent skills in few phonological awareness (awareness of words, syllables, sounds, rhyme) </w:t>
            </w:r>
          </w:p>
        </w:tc>
        <w:tc>
          <w:tcPr>
            <w:tcW w:w="2739" w:type="dxa"/>
          </w:tcPr>
          <w:p w:rsidR="00163D31" w:rsidRPr="002D7F65" w:rsidRDefault="002923D7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Demonstrates emergent skills in few phonological awareness (awareness of words, syllables, sounds, rhyme)</w:t>
            </w:r>
          </w:p>
        </w:tc>
        <w:tc>
          <w:tcPr>
            <w:tcW w:w="2880" w:type="dxa"/>
          </w:tcPr>
          <w:p w:rsidR="00163D31" w:rsidRPr="002D7F65" w:rsidRDefault="002923D7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Demonstrates emergent skills in some phonological awareness (awareness of words, syllables, sounds, rhyme)</w:t>
            </w:r>
          </w:p>
        </w:tc>
        <w:tc>
          <w:tcPr>
            <w:tcW w:w="3600" w:type="dxa"/>
          </w:tcPr>
          <w:p w:rsidR="00163D31" w:rsidRPr="002D7F65" w:rsidRDefault="002923D7" w:rsidP="002D7F65">
            <w:pPr>
              <w:numPr>
                <w:ilvl w:val="0"/>
                <w:numId w:val="1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D7F65">
              <w:rPr>
                <w:rFonts w:ascii="Arial" w:hAnsi="Arial" w:cs="Arial"/>
                <w:sz w:val="18"/>
                <w:szCs w:val="18"/>
              </w:rPr>
              <w:t>Demonstrates emergent skills in most phonological awareness (awareness of words, syllables, sounds, rhyme)</w:t>
            </w:r>
          </w:p>
        </w:tc>
      </w:tr>
    </w:tbl>
    <w:p w:rsidR="00163D31" w:rsidRPr="00163D31" w:rsidRDefault="00163D31"/>
    <w:p w:rsidR="00AD453A" w:rsidRPr="00163D31" w:rsidRDefault="00AD453A"/>
    <w:sectPr w:rsidR="00AD453A" w:rsidRPr="00163D31" w:rsidSect="00283868">
      <w:headerReference w:type="default" r:id="rId7"/>
      <w:pgSz w:w="15840" w:h="12240" w:orient="landscape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65" w:rsidRDefault="002D7F65">
      <w:r>
        <w:separator/>
      </w:r>
    </w:p>
  </w:endnote>
  <w:endnote w:type="continuationSeparator" w:id="0">
    <w:p w:rsidR="002D7F65" w:rsidRDefault="002D7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65" w:rsidRDefault="002D7F65">
      <w:r>
        <w:separator/>
      </w:r>
    </w:p>
  </w:footnote>
  <w:footnote w:type="continuationSeparator" w:id="0">
    <w:p w:rsidR="002D7F65" w:rsidRDefault="002D7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68" w:rsidRPr="00A56926" w:rsidRDefault="00A56926">
    <w:pPr>
      <w:pStyle w:val="Header"/>
      <w:rPr>
        <w:b/>
        <w:sz w:val="20"/>
        <w:szCs w:val="20"/>
      </w:rPr>
    </w:pPr>
    <w:r w:rsidRPr="00A56926">
      <w:rPr>
        <w:b/>
        <w:sz w:val="20"/>
        <w:szCs w:val="20"/>
      </w:rPr>
      <w:t>Grade K R</w:t>
    </w:r>
    <w:r w:rsidR="00283868" w:rsidRPr="00A56926">
      <w:rPr>
        <w:b/>
        <w:sz w:val="20"/>
        <w:szCs w:val="20"/>
      </w:rPr>
      <w:t>ubric – ORAL LANGUAGE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FE3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48F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A0A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2C1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4CF5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C82C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DA6C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582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AC5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60D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993F7B"/>
    <w:multiLevelType w:val="hybridMultilevel"/>
    <w:tmpl w:val="912259E8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F65"/>
    <w:rsid w:val="0001403E"/>
    <w:rsid w:val="000A618D"/>
    <w:rsid w:val="00163D31"/>
    <w:rsid w:val="00266D28"/>
    <w:rsid w:val="00283868"/>
    <w:rsid w:val="002923D7"/>
    <w:rsid w:val="002B595C"/>
    <w:rsid w:val="002D7F65"/>
    <w:rsid w:val="004C5CD3"/>
    <w:rsid w:val="005E0285"/>
    <w:rsid w:val="00702BD2"/>
    <w:rsid w:val="00997B5C"/>
    <w:rsid w:val="00A56926"/>
    <w:rsid w:val="00AD453A"/>
    <w:rsid w:val="00B000E7"/>
    <w:rsid w:val="00D55962"/>
    <w:rsid w:val="00E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63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838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386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12530\My%20Documents\FILES%202011%2010%2011\LITERACY\IRPs%20Performance%20Standard%20Rubrics\templates_oral%20lang\GRADE%20K%20ORAL%20LA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GRADE K ORAL LANG.dot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Aspect</vt:lpstr>
    </vt:vector>
  </TitlesOfParts>
  <Company>Burnaby School District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</dc:title>
  <dc:subject/>
  <dc:creator>jc</dc:creator>
  <cp:keywords/>
  <dc:description/>
  <cp:lastModifiedBy>jc</cp:lastModifiedBy>
  <cp:revision>1</cp:revision>
  <dcterms:created xsi:type="dcterms:W3CDTF">2011-11-07T03:11:00Z</dcterms:created>
  <dcterms:modified xsi:type="dcterms:W3CDTF">2011-11-07T03:11:00Z</dcterms:modified>
</cp:coreProperties>
</file>