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4" w:rsidRPr="00921897" w:rsidRDefault="00BD1334" w:rsidP="00BD1334">
      <w:pPr>
        <w:rPr>
          <w:b/>
        </w:rPr>
      </w:pPr>
      <w:r w:rsidRPr="00921897">
        <w:rPr>
          <w:b/>
        </w:rPr>
        <w:t>Sample Rubric: Oral Language (</w:t>
      </w:r>
      <w:r>
        <w:rPr>
          <w:b/>
        </w:rPr>
        <w:t>Gr. 8-10)</w:t>
      </w:r>
    </w:p>
    <w:p w:rsidR="00BD1334" w:rsidRPr="00B027BF" w:rsidRDefault="00BD1334" w:rsidP="00BD1334">
      <w:pPr>
        <w:rPr>
          <w:rFonts w:ascii="Arial" w:hAnsi="Arial" w:cs="Arial"/>
          <w:sz w:val="18"/>
          <w:szCs w:val="18"/>
        </w:rPr>
      </w:pPr>
      <w:r w:rsidRPr="00B027BF">
        <w:rPr>
          <w:rFonts w:ascii="Arial" w:hAnsi="Arial" w:cs="Arial"/>
          <w:sz w:val="18"/>
          <w:szCs w:val="18"/>
        </w:rPr>
        <w:t>Teachers can use and adapt this rubric to gather observations about some key aspects of oral language. The criteria in this rubric can be applied at various grades; the context</w:t>
      </w:r>
      <w:r>
        <w:rPr>
          <w:rFonts w:ascii="Arial" w:hAnsi="Arial" w:cs="Arial"/>
          <w:sz w:val="18"/>
          <w:szCs w:val="18"/>
        </w:rPr>
        <w:t>s</w:t>
      </w:r>
      <w:r w:rsidRPr="00B027BF">
        <w:rPr>
          <w:rFonts w:ascii="Arial" w:hAnsi="Arial" w:cs="Arial"/>
          <w:sz w:val="18"/>
          <w:szCs w:val="18"/>
        </w:rPr>
        <w:t xml:space="preserve"> – particularly the complexity of the tasks and texts – become more challenging as students progress through the grades.  </w:t>
      </w:r>
    </w:p>
    <w:p w:rsidR="00BD1334" w:rsidRDefault="00BD1334" w:rsidP="00BD1334"/>
    <w:tbl>
      <w:tblPr>
        <w:tblW w:w="1051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65"/>
        <w:gridCol w:w="2057"/>
        <w:gridCol w:w="2052"/>
        <w:gridCol w:w="2066"/>
        <w:gridCol w:w="2072"/>
      </w:tblGrid>
      <w:tr w:rsidR="00BD1334" w:rsidRPr="0074227E" w:rsidTr="00BD1334">
        <w:trPr>
          <w:tblCellSpacing w:w="0" w:type="dxa"/>
          <w:jc w:val="center"/>
        </w:trPr>
        <w:tc>
          <w:tcPr>
            <w:tcW w:w="2265" w:type="dxa"/>
            <w:shd w:val="clear" w:color="auto" w:fill="E6E6E6"/>
          </w:tcPr>
          <w:p w:rsidR="00BD1334" w:rsidRPr="0074227E" w:rsidRDefault="00BD1334" w:rsidP="00BD1334">
            <w:pPr>
              <w:pStyle w:val="Heading6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4227E">
              <w:rPr>
                <w:rFonts w:ascii="Arial" w:hAnsi="Arial" w:cs="Arial"/>
                <w:i/>
                <w:sz w:val="18"/>
                <w:szCs w:val="18"/>
              </w:rPr>
              <w:t>Aspect</w:t>
            </w:r>
          </w:p>
        </w:tc>
        <w:tc>
          <w:tcPr>
            <w:tcW w:w="2057" w:type="dxa"/>
            <w:shd w:val="clear" w:color="auto" w:fill="E6E6E6"/>
          </w:tcPr>
          <w:p w:rsidR="00BD1334" w:rsidRPr="0074227E" w:rsidRDefault="00BD1334" w:rsidP="00BD13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>Not Yet Within Expectations</w:t>
            </w:r>
          </w:p>
        </w:tc>
        <w:tc>
          <w:tcPr>
            <w:tcW w:w="2052" w:type="dxa"/>
            <w:shd w:val="clear" w:color="auto" w:fill="E6E6E6"/>
          </w:tcPr>
          <w:p w:rsidR="00BD1334" w:rsidRPr="0074227E" w:rsidRDefault="00BD1334" w:rsidP="00BD13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>Meets Expectations</w:t>
            </w:r>
          </w:p>
          <w:p w:rsidR="00BD1334" w:rsidRPr="0074227E" w:rsidRDefault="00BD1334" w:rsidP="00BD13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 xml:space="preserve">(Minimal-Moderate) </w:t>
            </w:r>
          </w:p>
        </w:tc>
        <w:tc>
          <w:tcPr>
            <w:tcW w:w="2066" w:type="dxa"/>
            <w:shd w:val="clear" w:color="auto" w:fill="E6E6E6"/>
          </w:tcPr>
          <w:p w:rsidR="00BD1334" w:rsidRPr="0074227E" w:rsidRDefault="00BD1334" w:rsidP="00BD13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>Fully Meets Expectations</w:t>
            </w:r>
          </w:p>
        </w:tc>
        <w:tc>
          <w:tcPr>
            <w:tcW w:w="2072" w:type="dxa"/>
            <w:shd w:val="clear" w:color="auto" w:fill="E6E6E6"/>
          </w:tcPr>
          <w:p w:rsidR="00BD1334" w:rsidRPr="0074227E" w:rsidRDefault="00BD1334" w:rsidP="00BD13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>Exceeds Expectations</w:t>
            </w:r>
          </w:p>
        </w:tc>
      </w:tr>
      <w:tr w:rsidR="00BD1334" w:rsidRPr="0074227E" w:rsidTr="00BD1334">
        <w:trPr>
          <w:tblCellSpacing w:w="0" w:type="dxa"/>
          <w:jc w:val="center"/>
        </w:trPr>
        <w:tc>
          <w:tcPr>
            <w:tcW w:w="2265" w:type="dxa"/>
          </w:tcPr>
          <w:p w:rsidR="00BD1334" w:rsidRPr="0074227E" w:rsidRDefault="00BD1334" w:rsidP="00BD1334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Discussing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Contributes relevant ideas and information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Shows understanding of topic, text, or issue; uses evidence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Open to exploring experiences, ideas, (e.g., considers alternate views)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Acknowledges; makes connections to others’ contributions (may question/disagree)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 xml:space="preserve">- Asks questions to clarify and extend 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Summarizes key ideas; group consensus</w:t>
            </w:r>
          </w:p>
        </w:tc>
        <w:tc>
          <w:tcPr>
            <w:tcW w:w="2057" w:type="dxa"/>
          </w:tcPr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contribute relevant ideas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show basic understanding; gives little relevant evidence 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little openness or exploration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connect to or acknowledge others’ ideas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ask questions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summarize or restate key ideas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contributes some relevant ideas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shows basic understanding; gives some relevant evidence 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somewhat open to exploration; may have difficulty considering more than one view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makes some connections and acknowledgement of others’ ideas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asks some question (usually about facts)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summarizes/restates some key ideas</w:t>
            </w:r>
          </w:p>
        </w:tc>
        <w:tc>
          <w:tcPr>
            <w:tcW w:w="2066" w:type="dxa"/>
          </w:tcPr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contributes  relevant ideas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shows clear understanding; gives reasonable evidence 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open to exploring views; willing to consider diverse views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connects to and acknowledges others’ ideas appropriately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asks questions to clarify and extend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 key ideas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</w:tcPr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 contributes well-chosen ideas that move the discussion forward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shows insight; gives convincing, well-chosen evidence 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high degree of openness/exploration; seeks diverse views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connects to and acknowledges ideas from </w:t>
            </w:r>
            <w:r w:rsidRPr="0074227E">
              <w:rPr>
                <w:rFonts w:ascii="Arial" w:hAnsi="Arial" w:cs="Arial"/>
                <w:i/>
                <w:sz w:val="18"/>
                <w:szCs w:val="18"/>
              </w:rPr>
              <w:t xml:space="preserve">all 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group members </w:t>
            </w:r>
          </w:p>
          <w:p w:rsidR="00BD1334" w:rsidRPr="0074227E" w:rsidRDefault="00BD1334" w:rsidP="00BD133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asks questions that advance discussion 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 key points effectively (synthesizes)</w:t>
            </w:r>
          </w:p>
        </w:tc>
      </w:tr>
      <w:tr w:rsidR="00BD1334" w:rsidRPr="0074227E" w:rsidTr="00BD1334">
        <w:trPr>
          <w:tblCellSpacing w:w="0" w:type="dxa"/>
          <w:jc w:val="center"/>
        </w:trPr>
        <w:tc>
          <w:tcPr>
            <w:tcW w:w="2265" w:type="dxa"/>
          </w:tcPr>
          <w:p w:rsidR="00BD1334" w:rsidRPr="0074227E" w:rsidRDefault="00BD1334" w:rsidP="00BD1334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Expressing/Presenting ideas/information (informal and formal)</w:t>
            </w:r>
          </w:p>
          <w:p w:rsidR="00BD1334" w:rsidRPr="0074227E" w:rsidRDefault="00BD1334" w:rsidP="00BD1334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- Focused; purposeful</w:t>
            </w:r>
          </w:p>
          <w:p w:rsidR="00BD1334" w:rsidRPr="0074227E" w:rsidRDefault="00BD1334" w:rsidP="00BD1334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- Offers sufficient content to accomplish purpose</w:t>
            </w:r>
          </w:p>
          <w:p w:rsidR="00BD1334" w:rsidRPr="0074227E" w:rsidRDefault="00BD1334" w:rsidP="00BD1334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- Clear and well-organized</w:t>
            </w:r>
          </w:p>
          <w:p w:rsidR="00BD1334" w:rsidRPr="0074227E" w:rsidRDefault="00BD1334" w:rsidP="00BD1334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 xml:space="preserve">- Uses and adjusts voice,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 xml:space="preserve"> to get and hold attention</w:t>
            </w:r>
          </w:p>
          <w:p w:rsidR="00BD1334" w:rsidRPr="0074227E" w:rsidRDefault="00BD1334" w:rsidP="00BD1334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- Sense of audience; appropriate tone/formality</w:t>
            </w:r>
          </w:p>
          <w:p w:rsidR="00BD1334" w:rsidRPr="0074227E" w:rsidRDefault="00BD1334" w:rsidP="00BD1334">
            <w:pPr>
              <w:spacing w:beforeLines="20"/>
              <w:rPr>
                <w:rFonts w:ascii="Arial" w:hAnsi="Arial" w:cs="Arial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 xml:space="preserve">- Appropriate </w:t>
            </w:r>
            <w:r>
              <w:rPr>
                <w:rFonts w:ascii="Arial" w:hAnsi="Arial" w:cs="Arial"/>
                <w:sz w:val="18"/>
                <w:szCs w:val="18"/>
              </w:rPr>
              <w:t xml:space="preserve">language including 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specialized </w:t>
            </w:r>
            <w:r>
              <w:rPr>
                <w:rFonts w:ascii="Arial" w:hAnsi="Arial" w:cs="Arial"/>
                <w:sz w:val="18"/>
                <w:szCs w:val="18"/>
              </w:rPr>
              <w:t xml:space="preserve">terms </w:t>
            </w:r>
            <w:r w:rsidRPr="0074227E">
              <w:rPr>
                <w:rFonts w:ascii="Arial" w:hAnsi="Arial" w:cs="Arial"/>
                <w:sz w:val="18"/>
                <w:szCs w:val="18"/>
              </w:rPr>
              <w:t>(e.g., literary terms)</w:t>
            </w:r>
          </w:p>
        </w:tc>
        <w:tc>
          <w:tcPr>
            <w:tcW w:w="2057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unfocused; purpose is unclear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insufficient content; may be inaccurate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limited clarity; weak organization; hard to follow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hAnsi="Arial" w:cs="Arial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 not get or hold attention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little sense of audience; tone is inappropriate </w:t>
            </w:r>
          </w:p>
          <w:p w:rsidR="00BD1334" w:rsidRPr="0074227E" w:rsidRDefault="00BD1334" w:rsidP="00BD1334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is repetitive and vague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purpose somewhat clear; may lose focus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minimal content for purpose; generally accurate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some clarity and organization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hAnsi="Arial" w:cs="Arial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are inconsistent; may not hold attention 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some sense of audience; tone is often inconsistent</w:t>
            </w:r>
          </w:p>
          <w:p w:rsidR="00BD1334" w:rsidRPr="0074227E" w:rsidRDefault="00BD1334" w:rsidP="00BD1334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is relatively general</w:t>
            </w:r>
          </w:p>
        </w:tc>
        <w:tc>
          <w:tcPr>
            <w:tcW w:w="2066" w:type="dxa"/>
          </w:tcPr>
          <w:p w:rsidR="00BD1334" w:rsidRPr="00B027BF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027BF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B027BF">
              <w:rPr>
                <w:rFonts w:ascii="Arial" w:hAnsi="Arial" w:cs="Arial"/>
                <w:sz w:val="18"/>
                <w:szCs w:val="18"/>
              </w:rPr>
              <w:t xml:space="preserve"> purpose is clear; focus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B027BF">
              <w:rPr>
                <w:rFonts w:ascii="Arial" w:hAnsi="Arial" w:cs="Arial"/>
                <w:sz w:val="18"/>
                <w:szCs w:val="18"/>
              </w:rPr>
              <w:t xml:space="preserve"> generally sustained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sufficient content for purpose; accurate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generally clear, organized and easy to follow; </w:t>
            </w:r>
            <w:r>
              <w:rPr>
                <w:rFonts w:ascii="Arial" w:hAnsi="Arial" w:cs="Arial"/>
                <w:sz w:val="18"/>
                <w:szCs w:val="18"/>
              </w:rPr>
              <w:t>uses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transitions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hAnsi="Arial" w:cs="Arial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are confident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4227E">
              <w:rPr>
                <w:rFonts w:ascii="Arial" w:hAnsi="Arial" w:cs="Arial"/>
                <w:sz w:val="18"/>
                <w:szCs w:val="18"/>
              </w:rPr>
              <w:t>hold attention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sense of audience; tone is appropriate; occasional lapses</w:t>
            </w:r>
          </w:p>
          <w:p w:rsidR="00BD1334" w:rsidRPr="0074227E" w:rsidRDefault="00BD1334" w:rsidP="00BD1334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varied; appropriate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2072" w:type="dxa"/>
          </w:tcPr>
          <w:p w:rsidR="00BD1334" w:rsidRPr="00B027BF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027BF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B027BF">
              <w:rPr>
                <w:rFonts w:ascii="Arial" w:hAnsi="Arial" w:cs="Arial"/>
                <w:sz w:val="18"/>
                <w:szCs w:val="18"/>
              </w:rPr>
              <w:t xml:space="preserve"> purpose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027BF">
              <w:rPr>
                <w:rFonts w:ascii="Arial" w:hAnsi="Arial" w:cs="Arial"/>
                <w:sz w:val="18"/>
                <w:szCs w:val="18"/>
              </w:rPr>
              <w:t xml:space="preserve"> focus are effective and sustained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well-developed content; accurate and  specific 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high degree of clarity; </w:t>
            </w:r>
            <w:r>
              <w:rPr>
                <w:rFonts w:ascii="Arial" w:hAnsi="Arial" w:cs="Arial"/>
                <w:sz w:val="18"/>
                <w:szCs w:val="18"/>
              </w:rPr>
              <w:t>well-</w:t>
            </w:r>
            <w:r w:rsidRPr="0074227E">
              <w:rPr>
                <w:rFonts w:ascii="Arial" w:hAnsi="Arial" w:cs="Arial"/>
                <w:sz w:val="18"/>
                <w:szCs w:val="18"/>
              </w:rPr>
              <w:t>organi</w:t>
            </w:r>
            <w:r>
              <w:rPr>
                <w:rFonts w:ascii="Arial" w:hAnsi="Arial" w:cs="Arial"/>
                <w:sz w:val="18"/>
                <w:szCs w:val="18"/>
              </w:rPr>
              <w:t>zed; considers audience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1334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hAnsi="Arial" w:cs="Arial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are engaging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strong sense of audience; tone is consistently effective</w:t>
            </w:r>
          </w:p>
          <w:p w:rsidR="00BD1334" w:rsidRPr="0074227E" w:rsidRDefault="00BD1334" w:rsidP="00BD1334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precise, well-chosen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1334" w:rsidRPr="0074227E" w:rsidTr="00BD1334">
        <w:trPr>
          <w:tblCellSpacing w:w="0" w:type="dxa"/>
          <w:jc w:val="center"/>
        </w:trPr>
        <w:tc>
          <w:tcPr>
            <w:tcW w:w="2265" w:type="dxa"/>
          </w:tcPr>
          <w:p w:rsidR="00BD1334" w:rsidRPr="0074227E" w:rsidRDefault="00BD1334" w:rsidP="00BD1334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BD1334" w:rsidRPr="0074227E" w:rsidRDefault="00BD1334" w:rsidP="00BD1334">
            <w:pPr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listens purposefully; checks understanding (e.g., predicts, questions, paraphrases, confirms)</w:t>
            </w:r>
          </w:p>
          <w:p w:rsidR="00BD1334" w:rsidRPr="0074227E" w:rsidRDefault="00BD1334" w:rsidP="00BD1334">
            <w:pPr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Identifies purpose and key strategies</w:t>
            </w:r>
          </w:p>
          <w:p w:rsidR="00BD1334" w:rsidRPr="0074227E" w:rsidRDefault="00BD1334" w:rsidP="00BD1334">
            <w:pPr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summarizes information and ideas (e.g., in notes; graphic organizer)</w:t>
            </w:r>
          </w:p>
          <w:p w:rsidR="00BD1334" w:rsidRPr="0074227E" w:rsidRDefault="00BD1334" w:rsidP="00BD1334">
            <w:pPr>
              <w:rPr>
                <w:rFonts w:ascii="Arial" w:hAnsi="Arial" w:cs="Arial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listens critically; notes bias; questions ideas</w:t>
            </w:r>
          </w:p>
        </w:tc>
        <w:tc>
          <w:tcPr>
            <w:tcW w:w="2057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has difficulty listening purposefully; does not check understanding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identify speaker’s purpose and strategies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unable to summarize key information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question ideas or perspectives</w:t>
            </w:r>
          </w:p>
        </w:tc>
        <w:tc>
          <w:tcPr>
            <w:tcW w:w="2052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listens purposefully in some situations (for relatively short periods)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27E">
              <w:rPr>
                <w:rFonts w:ascii="Arial" w:hAnsi="Arial" w:cs="Arial"/>
                <w:sz w:val="18"/>
                <w:szCs w:val="18"/>
              </w:rPr>
              <w:t>identifies speaker’s purpose and some strategies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 some information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sometimes questions ideas; identifies bias</w:t>
            </w:r>
          </w:p>
        </w:tc>
        <w:tc>
          <w:tcPr>
            <w:tcW w:w="2066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listens purposefully in most situations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identifies speaker’s </w:t>
            </w:r>
            <w:r>
              <w:rPr>
                <w:rFonts w:ascii="Arial" w:hAnsi="Arial" w:cs="Arial"/>
                <w:sz w:val="18"/>
                <w:szCs w:val="18"/>
              </w:rPr>
              <w:t xml:space="preserve">main </w:t>
            </w:r>
            <w:r w:rsidRPr="0074227E">
              <w:rPr>
                <w:rFonts w:ascii="Arial" w:hAnsi="Arial" w:cs="Arial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key 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strategies 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 key information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questions ideas; identifies some bias</w:t>
            </w:r>
          </w:p>
        </w:tc>
        <w:tc>
          <w:tcPr>
            <w:tcW w:w="2072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listens purposefully 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identifies speaker’s purpose/strategies</w:t>
            </w:r>
            <w:r>
              <w:rPr>
                <w:rFonts w:ascii="Arial" w:hAnsi="Arial" w:cs="Arial"/>
                <w:sz w:val="18"/>
                <w:szCs w:val="18"/>
              </w:rPr>
              <w:t>; makes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inferences about subtle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4227E">
              <w:rPr>
                <w:rFonts w:ascii="Arial" w:hAnsi="Arial" w:cs="Arial"/>
                <w:sz w:val="18"/>
                <w:szCs w:val="18"/>
              </w:rPr>
              <w:t>complex material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concisely summarizes key information</w:t>
            </w:r>
          </w:p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questions ideas; identifies bias; insightful</w:t>
            </w:r>
          </w:p>
        </w:tc>
      </w:tr>
      <w:tr w:rsidR="00BD1334" w:rsidRPr="0074227E" w:rsidTr="00BD1334">
        <w:trPr>
          <w:tblCellSpacing w:w="0" w:type="dxa"/>
          <w:jc w:val="center"/>
        </w:trPr>
        <w:tc>
          <w:tcPr>
            <w:tcW w:w="2265" w:type="dxa"/>
          </w:tcPr>
          <w:p w:rsidR="00BD1334" w:rsidRPr="0074227E" w:rsidRDefault="00BD1334" w:rsidP="00BD1334">
            <w:pPr>
              <w:pStyle w:val="Heading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74227E">
              <w:rPr>
                <w:rFonts w:ascii="Arial" w:hAnsi="Arial" w:cs="Arial"/>
                <w:sz w:val="16"/>
                <w:szCs w:val="16"/>
              </w:rPr>
              <w:t xml:space="preserve">Reflecting; self-assessing </w:t>
            </w:r>
          </w:p>
          <w:p w:rsidR="00BD1334" w:rsidRPr="0074227E" w:rsidRDefault="00BD1334" w:rsidP="00BD1334">
            <w:pPr>
              <w:pStyle w:val="Heading6"/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 xml:space="preserve">Develops/uses criteria; </w:t>
            </w: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reflects on feedback; sets goals</w:t>
            </w:r>
          </w:p>
        </w:tc>
        <w:tc>
          <w:tcPr>
            <w:tcW w:w="2057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lastRenderedPageBreak/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Has difficulty reflecting, self-</w:t>
            </w:r>
            <w:r w:rsidRPr="0074227E">
              <w:rPr>
                <w:rFonts w:ascii="Arial" w:hAnsi="Arial" w:cs="Arial"/>
                <w:sz w:val="18"/>
                <w:szCs w:val="18"/>
              </w:rPr>
              <w:lastRenderedPageBreak/>
              <w:t>assessing; goal setting</w:t>
            </w:r>
          </w:p>
        </w:tc>
        <w:tc>
          <w:tcPr>
            <w:tcW w:w="2052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lastRenderedPageBreak/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Reflects on, self-assesses and set goals </w:t>
            </w:r>
            <w:r w:rsidRPr="0074227E">
              <w:rPr>
                <w:rFonts w:ascii="Arial" w:hAnsi="Arial" w:cs="Arial"/>
                <w:sz w:val="18"/>
                <w:szCs w:val="18"/>
              </w:rPr>
              <w:lastRenderedPageBreak/>
              <w:t>about some aspects of own learning</w:t>
            </w:r>
          </w:p>
        </w:tc>
        <w:tc>
          <w:tcPr>
            <w:tcW w:w="2066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lastRenderedPageBreak/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Reflects and self-assesses key aspects </w:t>
            </w:r>
            <w:r w:rsidRPr="0074227E">
              <w:rPr>
                <w:rFonts w:ascii="Arial" w:hAnsi="Arial" w:cs="Arial"/>
                <w:sz w:val="18"/>
                <w:szCs w:val="18"/>
              </w:rPr>
              <w:lastRenderedPageBreak/>
              <w:t xml:space="preserve">of learning and sets simple goals </w:t>
            </w:r>
          </w:p>
        </w:tc>
        <w:tc>
          <w:tcPr>
            <w:tcW w:w="2072" w:type="dxa"/>
          </w:tcPr>
          <w:p w:rsidR="00BD1334" w:rsidRPr="0074227E" w:rsidRDefault="00BD1334" w:rsidP="00BD1334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lastRenderedPageBreak/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Reflects and self-assesses own learning </w:t>
            </w:r>
            <w:r w:rsidRPr="0074227E">
              <w:rPr>
                <w:rFonts w:ascii="Arial" w:hAnsi="Arial" w:cs="Arial"/>
                <w:sz w:val="18"/>
                <w:szCs w:val="18"/>
              </w:rPr>
              <w:lastRenderedPageBreak/>
              <w:t>with insight; sets reasonable goals</w:t>
            </w:r>
          </w:p>
        </w:tc>
      </w:tr>
    </w:tbl>
    <w:p w:rsidR="00AD453A" w:rsidRDefault="00AD453A"/>
    <w:sectPr w:rsidR="00AD453A" w:rsidSect="00EF6D6F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43"/>
    <w:rsid w:val="00044143"/>
    <w:rsid w:val="002B595C"/>
    <w:rsid w:val="005E0285"/>
    <w:rsid w:val="00997B5C"/>
    <w:rsid w:val="00AD453A"/>
    <w:rsid w:val="00B000E7"/>
    <w:rsid w:val="00BD1334"/>
    <w:rsid w:val="00E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34"/>
    <w:rPr>
      <w:rFonts w:eastAsia="Times New Roman"/>
      <w:sz w:val="24"/>
      <w:szCs w:val="24"/>
      <w:lang w:val="en-CA" w:eastAsia="en-CA"/>
    </w:rPr>
  </w:style>
  <w:style w:type="paragraph" w:styleId="Heading6">
    <w:name w:val="heading 6"/>
    <w:basedOn w:val="Normal"/>
    <w:next w:val="Normal"/>
    <w:qFormat/>
    <w:rsid w:val="00BD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8-10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8-10 ORAL LANG.dot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Rubric: Oral Language (Gr</vt:lpstr>
    </vt:vector>
  </TitlesOfParts>
  <Company>Burnaby School District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Rubric: Oral Language (Gr</dc:title>
  <dc:subject/>
  <dc:creator>jc</dc:creator>
  <cp:keywords/>
  <dc:description/>
  <cp:lastModifiedBy>jc</cp:lastModifiedBy>
  <cp:revision>1</cp:revision>
  <dcterms:created xsi:type="dcterms:W3CDTF">2011-11-07T03:10:00Z</dcterms:created>
  <dcterms:modified xsi:type="dcterms:W3CDTF">2011-11-07T03:10:00Z</dcterms:modified>
</cp:coreProperties>
</file>